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5FE" w:rsidRDefault="004F25FE" w:rsidP="004F25FE">
      <w:pPr>
        <w:rPr>
          <w:i/>
          <w:highlight w:val="lightGray"/>
        </w:rPr>
      </w:pPr>
      <w:r>
        <w:rPr>
          <w:i/>
          <w:highlight w:val="lightGray"/>
        </w:rPr>
        <w:t>Verwaltungsgemeinschaft Holzheim für</w:t>
      </w:r>
    </w:p>
    <w:p w:rsidR="004F25FE" w:rsidRDefault="004F25FE" w:rsidP="004F25FE">
      <w:pPr>
        <w:rPr>
          <w:i/>
        </w:rPr>
      </w:pPr>
      <w:r>
        <w:rPr>
          <w:i/>
        </w:rPr>
        <w:t xml:space="preserve">Markt </w:t>
      </w:r>
      <w:proofErr w:type="spellStart"/>
      <w:r>
        <w:rPr>
          <w:i/>
        </w:rPr>
        <w:t>Aislingen</w:t>
      </w:r>
      <w:proofErr w:type="spellEnd"/>
    </w:p>
    <w:p w:rsidR="004F25FE" w:rsidRDefault="004F25FE" w:rsidP="004F25FE">
      <w:pPr>
        <w:rPr>
          <w:i/>
        </w:rPr>
      </w:pPr>
      <w:r>
        <w:rPr>
          <w:i/>
        </w:rPr>
        <w:t xml:space="preserve">Gemeinde </w:t>
      </w:r>
      <w:proofErr w:type="spellStart"/>
      <w:r>
        <w:rPr>
          <w:i/>
        </w:rPr>
        <w:t>Glött</w:t>
      </w:r>
      <w:proofErr w:type="spellEnd"/>
    </w:p>
    <w:p w:rsidR="004F25FE" w:rsidRPr="001E2B5A" w:rsidRDefault="004F25FE" w:rsidP="004F25FE">
      <w:pPr>
        <w:rPr>
          <w:i/>
        </w:rPr>
      </w:pPr>
      <w:r>
        <w:rPr>
          <w:i/>
        </w:rPr>
        <w:t>Gemeinde Holzheim</w:t>
      </w:r>
    </w:p>
    <w:p w:rsidR="004F25FE" w:rsidRDefault="004F25FE" w:rsidP="004F25FE"/>
    <w:p w:rsidR="00C62D76" w:rsidRDefault="00C62D76"/>
    <w:p w:rsidR="00C62D76" w:rsidRDefault="00C62D76"/>
    <w:p w:rsidR="00C62D76" w:rsidRPr="001E2B5A" w:rsidRDefault="00C62D76" w:rsidP="001E2B5A">
      <w:pPr>
        <w:jc w:val="center"/>
        <w:rPr>
          <w:sz w:val="28"/>
          <w:szCs w:val="28"/>
          <w:u w:val="single"/>
        </w:rPr>
      </w:pPr>
      <w:r w:rsidRPr="001E2B5A">
        <w:rPr>
          <w:sz w:val="28"/>
          <w:szCs w:val="28"/>
          <w:u w:val="single"/>
        </w:rPr>
        <w:t>BEKANNTMACHUNG</w:t>
      </w:r>
    </w:p>
    <w:p w:rsidR="00C62D76" w:rsidRDefault="00C62D76"/>
    <w:p w:rsidR="00C62D76" w:rsidRDefault="00C62D76"/>
    <w:p w:rsidR="00C62D76" w:rsidRPr="00C82DE5" w:rsidRDefault="00C62D76">
      <w:pPr>
        <w:rPr>
          <w:b/>
        </w:rPr>
      </w:pPr>
      <w:r w:rsidRPr="00C82DE5">
        <w:rPr>
          <w:b/>
        </w:rPr>
        <w:t>Planfeststellungsverfahren für die Errichtung</w:t>
      </w:r>
      <w:r w:rsidR="001346C0">
        <w:rPr>
          <w:b/>
        </w:rPr>
        <w:t xml:space="preserve"> </w:t>
      </w:r>
      <w:r w:rsidR="0098784C" w:rsidRPr="001C3984">
        <w:rPr>
          <w:b/>
        </w:rPr>
        <w:t>und den Betrieb</w:t>
      </w:r>
      <w:r w:rsidR="0098784C">
        <w:rPr>
          <w:b/>
        </w:rPr>
        <w:t xml:space="preserve"> </w:t>
      </w:r>
      <w:r w:rsidR="001346C0">
        <w:rPr>
          <w:b/>
        </w:rPr>
        <w:t>der Gastransportleitung AUGUSTA</w:t>
      </w:r>
      <w:r w:rsidRPr="00C82DE5">
        <w:rPr>
          <w:b/>
        </w:rPr>
        <w:t xml:space="preserve"> zwischen Wertingen (Landkreis Dillingen an der Donau) und Kötz (Landkreis Günzburg) durch die </w:t>
      </w:r>
      <w:proofErr w:type="spellStart"/>
      <w:r w:rsidRPr="00C82DE5">
        <w:rPr>
          <w:b/>
        </w:rPr>
        <w:t>bayernets</w:t>
      </w:r>
      <w:proofErr w:type="spellEnd"/>
      <w:r w:rsidRPr="00C82DE5">
        <w:rPr>
          <w:b/>
        </w:rPr>
        <w:t xml:space="preserve"> GmbH</w:t>
      </w:r>
    </w:p>
    <w:p w:rsidR="00C62D76" w:rsidRDefault="00C62D76"/>
    <w:p w:rsidR="00C62D76" w:rsidRDefault="00C62D76"/>
    <w:p w:rsidR="001346C0" w:rsidRDefault="00C62D76">
      <w:r>
        <w:t xml:space="preserve">Auf Antrag der </w:t>
      </w:r>
      <w:proofErr w:type="spellStart"/>
      <w:r>
        <w:t>bayernets</w:t>
      </w:r>
      <w:proofErr w:type="spellEnd"/>
      <w:r>
        <w:t xml:space="preserve"> GmbH führt die Regierung von Schwaben für das oben genannte Vorhaben ein energiewirtschaftliches Planfeststellungsverfahren </w:t>
      </w:r>
      <w:r w:rsidR="001346C0">
        <w:t>gemäß den §§ 43 ff. Ener</w:t>
      </w:r>
      <w:r w:rsidR="001346C0" w:rsidRPr="001346C0">
        <w:t>giewirtschaftsgesetz (EnWG), Art. 72 ff. Bayerisches Verwaltungsverfahrensgesetz (BayVwVfG) sowie de</w:t>
      </w:r>
      <w:r w:rsidR="00C614BD">
        <w:t>m Gesetz</w:t>
      </w:r>
      <w:r w:rsidR="001346C0" w:rsidRPr="001346C0">
        <w:t xml:space="preserve"> über die Umweltverträglichkeitsprüfung (UVPG) </w:t>
      </w:r>
      <w:r w:rsidR="00C614BD">
        <w:t>durch.</w:t>
      </w:r>
    </w:p>
    <w:p w:rsidR="00C614BD" w:rsidRDefault="00C614BD"/>
    <w:p w:rsidR="00C62D76" w:rsidRDefault="00F14FF6">
      <w:r>
        <w:t>Für das Vorhaben</w:t>
      </w:r>
      <w:r w:rsidR="00C62D76">
        <w:t xml:space="preserve"> wird eine Umweltverträglichkeitsprüfung </w:t>
      </w:r>
      <w:r w:rsidR="00C614BD">
        <w:t>gemäß</w:t>
      </w:r>
      <w:r w:rsidR="00C62D76">
        <w:t xml:space="preserve"> </w:t>
      </w:r>
      <w:r>
        <w:t>§</w:t>
      </w:r>
      <w:r w:rsidR="00C62D76">
        <w:t xml:space="preserve">§ </w:t>
      </w:r>
      <w:r>
        <w:t>5, 7 i.</w:t>
      </w:r>
      <w:r w:rsidR="00C614BD">
        <w:t xml:space="preserve"> </w:t>
      </w:r>
      <w:r>
        <w:t>V.</w:t>
      </w:r>
      <w:r w:rsidR="00C614BD">
        <w:t xml:space="preserve"> </w:t>
      </w:r>
      <w:r>
        <w:t>m. Anlage 1 Ziffer 19.2.2 UVPG</w:t>
      </w:r>
      <w:r w:rsidR="00C62D76">
        <w:t xml:space="preserve"> durchgeführt.</w:t>
      </w:r>
      <w:r>
        <w:t xml:space="preserve"> Auf eine Vorprüfung zur Feststellung der Notwendigkeit einer Umweltverträglichkeitsprüfung konnte verzichtet werden, da die Vorhabenträgerin einen Antrag auf Durchführung einer </w:t>
      </w:r>
      <w:r w:rsidRPr="00F14FF6">
        <w:t>Umweltverträglichkeitsprüfung</w:t>
      </w:r>
      <w:r>
        <w:t xml:space="preserve"> gestellt hat un</w:t>
      </w:r>
      <w:r w:rsidR="00FB601A">
        <w:t>d die Regierung von Schwaben das</w:t>
      </w:r>
      <w:r>
        <w:t xml:space="preserve"> Entfall</w:t>
      </w:r>
      <w:r w:rsidR="00FB601A">
        <w:t>en</w:t>
      </w:r>
      <w:r>
        <w:t xml:space="preserve"> der Vorprüfung als zweckmäßig erachtet hat</w:t>
      </w:r>
      <w:r w:rsidR="0001775B">
        <w:t>. Damit besteht für das Vorhaben eine UVP-Pflicht</w:t>
      </w:r>
      <w:r>
        <w:t xml:space="preserve"> (§ 7 Abs. 3 UVPG).</w:t>
      </w:r>
      <w:r w:rsidR="0001775B">
        <w:t xml:space="preserve"> </w:t>
      </w:r>
    </w:p>
    <w:p w:rsidR="00C62D76" w:rsidRDefault="00C62D76"/>
    <w:p w:rsidR="00B929A0" w:rsidRDefault="00B929A0"/>
    <w:p w:rsidR="00C62D76" w:rsidRDefault="00C614BD" w:rsidP="00C62D76">
      <w:pPr>
        <w:pStyle w:val="Listenabsatz"/>
        <w:numPr>
          <w:ilvl w:val="0"/>
          <w:numId w:val="1"/>
        </w:numPr>
      </w:pPr>
      <w:r>
        <w:t xml:space="preserve">Zur Erweiterung des überregionalen Gastransportsystems beabsichtigt die </w:t>
      </w:r>
      <w:proofErr w:type="spellStart"/>
      <w:r>
        <w:t>bayernets</w:t>
      </w:r>
      <w:proofErr w:type="spellEnd"/>
      <w:r>
        <w:t xml:space="preserve"> GmbH </w:t>
      </w:r>
      <w:r w:rsidR="00C62D76">
        <w:t xml:space="preserve">die </w:t>
      </w:r>
      <w:r w:rsidR="00C62D76" w:rsidRPr="00C614BD">
        <w:t xml:space="preserve">Errichtung </w:t>
      </w:r>
      <w:r w:rsidR="0013515E" w:rsidRPr="00C614BD">
        <w:t xml:space="preserve">und die Inbetriebnahme </w:t>
      </w:r>
      <w:r w:rsidR="00C62D76" w:rsidRPr="00C614BD">
        <w:t>einer Gashochdruckleitung mit einer Nennweite von DN</w:t>
      </w:r>
      <w:r w:rsidR="00D84243" w:rsidRPr="00C614BD">
        <w:t xml:space="preserve"> 700, </w:t>
      </w:r>
      <w:r w:rsidRPr="00C614BD">
        <w:t>einem maximal zulässigen Betriebsdruck (MOP) von 100 bar</w:t>
      </w:r>
      <w:r w:rsidR="00D84243" w:rsidRPr="00C614BD">
        <w:t xml:space="preserve"> und eine</w:t>
      </w:r>
      <w:r w:rsidR="00D84243">
        <w:t>r Länge von ca. 40,5 km</w:t>
      </w:r>
      <w:r>
        <w:t>.</w:t>
      </w:r>
      <w:r w:rsidR="00D84243">
        <w:t xml:space="preserve"> Die unterirdisch geplante Leitung beginnt in unmittelbarer Nähe zur Verdichterstation Wertingen (Landkreis Dillin</w:t>
      </w:r>
      <w:r>
        <w:t>gen an der Donau) und endet am Netzk</w:t>
      </w:r>
      <w:r w:rsidR="00D84243">
        <w:t xml:space="preserve">notenpunkt Kötz (Landkreis Günzburg). Neben der </w:t>
      </w:r>
      <w:r w:rsidR="00C1460A">
        <w:t>Verlegung der Rohrleitung umfasst das Vorhaben</w:t>
      </w:r>
      <w:r w:rsidR="00D84243">
        <w:t xml:space="preserve"> auch </w:t>
      </w:r>
      <w:r w:rsidR="00C1460A">
        <w:t xml:space="preserve">alle </w:t>
      </w:r>
      <w:r w:rsidR="00D84243">
        <w:t>zugehörige</w:t>
      </w:r>
      <w:r w:rsidR="00C1460A">
        <w:t>n</w:t>
      </w:r>
      <w:r w:rsidR="00D84243">
        <w:t xml:space="preserve"> Einrichtungen wie beispielsweise Armaturen, Schilderpfähle, Leitungsschutz- und Erdungsanlagen, Molchschleusen in</w:t>
      </w:r>
      <w:r w:rsidR="00C1460A">
        <w:t>kl. Einbindung in die</w:t>
      </w:r>
      <w:r w:rsidR="00D84243">
        <w:t xml:space="preserve"> </w:t>
      </w:r>
      <w:r>
        <w:t>Gasdruckregel- und Messanlagen (GDRM-Anlagen)</w:t>
      </w:r>
      <w:r w:rsidR="00D84243">
        <w:t xml:space="preserve"> </w:t>
      </w:r>
      <w:r w:rsidR="00B95F16">
        <w:t xml:space="preserve">in </w:t>
      </w:r>
      <w:r w:rsidR="00D84243">
        <w:t xml:space="preserve">Kötz </w:t>
      </w:r>
      <w:r w:rsidR="00B95F16">
        <w:t>und</w:t>
      </w:r>
      <w:r w:rsidR="00C1460A">
        <w:t xml:space="preserve"> Wertingen</w:t>
      </w:r>
      <w:r w:rsidR="00D84243">
        <w:t>.</w:t>
      </w:r>
      <w:r w:rsidR="005B533C">
        <w:t xml:space="preserve"> </w:t>
      </w:r>
      <w:r w:rsidR="00864FED">
        <w:t>Hinsichtlich</w:t>
      </w:r>
      <w:r w:rsidR="00D4738F">
        <w:t xml:space="preserve"> der Einzelh</w:t>
      </w:r>
      <w:r w:rsidR="00864FED">
        <w:t>eiten</w:t>
      </w:r>
      <w:r w:rsidR="00D4738F">
        <w:t xml:space="preserve"> wird auf die Planunterlagen verwiesen.</w:t>
      </w:r>
    </w:p>
    <w:p w:rsidR="005B533C" w:rsidRDefault="005B533C" w:rsidP="005B533C">
      <w:pPr>
        <w:pStyle w:val="Listenabsatz"/>
      </w:pPr>
    </w:p>
    <w:p w:rsidR="00696CF5" w:rsidRDefault="00696CF5" w:rsidP="005B533C">
      <w:pPr>
        <w:pStyle w:val="Listenabsatz"/>
      </w:pPr>
      <w:r w:rsidRPr="008E625E">
        <w:t>Für das Vorhaben werden Grundstücke in den Gemeinden</w:t>
      </w:r>
      <w:r w:rsidR="008E625E" w:rsidRPr="008E625E">
        <w:t xml:space="preserve"> Wertingen, </w:t>
      </w:r>
      <w:proofErr w:type="spellStart"/>
      <w:r w:rsidR="008E625E" w:rsidRPr="008E625E">
        <w:t>Laugna</w:t>
      </w:r>
      <w:proofErr w:type="spellEnd"/>
      <w:r w:rsidR="008E625E" w:rsidRPr="008E625E">
        <w:t xml:space="preserve">, </w:t>
      </w:r>
      <w:proofErr w:type="spellStart"/>
      <w:r w:rsidR="008E625E" w:rsidRPr="008E625E">
        <w:t>Zusamaltheim</w:t>
      </w:r>
      <w:proofErr w:type="spellEnd"/>
      <w:r w:rsidR="008E625E" w:rsidRPr="008E625E">
        <w:t xml:space="preserve">, Villenbach, Holzheim, </w:t>
      </w:r>
      <w:proofErr w:type="spellStart"/>
      <w:r w:rsidR="008E625E" w:rsidRPr="008E625E">
        <w:t>Glött</w:t>
      </w:r>
      <w:proofErr w:type="spellEnd"/>
      <w:r w:rsidR="008E625E" w:rsidRPr="008E625E">
        <w:t xml:space="preserve">, Winterbach, </w:t>
      </w:r>
      <w:proofErr w:type="spellStart"/>
      <w:r w:rsidR="008E625E" w:rsidRPr="008E625E">
        <w:t>Dürrlauingen</w:t>
      </w:r>
      <w:proofErr w:type="spellEnd"/>
      <w:r w:rsidR="008E625E" w:rsidRPr="008E625E">
        <w:t xml:space="preserve">, Haldenwang, Burgau, Rettenbach und Kötz </w:t>
      </w:r>
      <w:r w:rsidRPr="008E625E">
        <w:t>beansprucht.</w:t>
      </w:r>
    </w:p>
    <w:p w:rsidR="00696CF5" w:rsidRDefault="00696CF5" w:rsidP="005B533C">
      <w:pPr>
        <w:pStyle w:val="Listenabsatz"/>
      </w:pPr>
    </w:p>
    <w:p w:rsidR="005003BD" w:rsidRDefault="005003BD" w:rsidP="005B533C">
      <w:pPr>
        <w:pStyle w:val="Listenabsatz"/>
      </w:pPr>
    </w:p>
    <w:p w:rsidR="005B533C" w:rsidRDefault="005B533C" w:rsidP="005003BD">
      <w:pPr>
        <w:pStyle w:val="Listenabsatz"/>
        <w:numPr>
          <w:ilvl w:val="0"/>
          <w:numId w:val="1"/>
        </w:numPr>
      </w:pPr>
      <w:r w:rsidRPr="001C7891">
        <w:t xml:space="preserve">Die beantragte Planfeststellung entfaltet gemäß Art. 75 Abs. 1 Satz 1 BayVwVfG </w:t>
      </w:r>
      <w:r w:rsidR="005003BD">
        <w:t xml:space="preserve">Genehmigungs- und </w:t>
      </w:r>
      <w:r w:rsidRPr="001C7891">
        <w:t>Konzentrationswirkung und schließt grundsätzlich</w:t>
      </w:r>
      <w:r w:rsidR="00CB2611">
        <w:t xml:space="preserve"> alle das Vorhaben betreffenden</w:t>
      </w:r>
      <w:r w:rsidRPr="001C7891">
        <w:t xml:space="preserve"> behördlichen Entscheidungen mit ein.</w:t>
      </w:r>
      <w:r w:rsidR="005003BD">
        <w:t xml:space="preserve"> </w:t>
      </w:r>
      <w:r w:rsidR="005003BD" w:rsidRPr="005003BD">
        <w:t>Durch die Planfeststellung werden alle öffentlich-rechtlichen Beziehungen zwischen der Vorhabenträgerin und den durch den Plan Betroffenen rechtsgestaltend geregelt (Art. 75 Abs. 1 Satz 2 BayVwVfG).</w:t>
      </w:r>
    </w:p>
    <w:p w:rsidR="00696CF5" w:rsidRDefault="00696CF5" w:rsidP="005B533C">
      <w:pPr>
        <w:pStyle w:val="Listenabsatz"/>
      </w:pPr>
    </w:p>
    <w:p w:rsidR="00432364" w:rsidRDefault="00432364" w:rsidP="00432364">
      <w:pPr>
        <w:pStyle w:val="Listenabsatz"/>
      </w:pPr>
      <w:r>
        <w:lastRenderedPageBreak/>
        <w:t>Erforderliche wasserrechtliche Erlaubnisse und Bewilligungen können im Zuge des Planfeststellungsverfahrens von der Planfeststellungsbehörde gesondert im Einvernehmen mit der örtlich zuständigen Unteren Wasserbehörde erteilt werden. Die wasserrechtlichen Anträge sind Bestandteil des Antrags auf Planfeststellung.</w:t>
      </w:r>
    </w:p>
    <w:p w:rsidR="00432364" w:rsidRDefault="00432364" w:rsidP="00432364">
      <w:pPr>
        <w:pStyle w:val="Listenabsatz"/>
      </w:pPr>
    </w:p>
    <w:p w:rsidR="00696CF5" w:rsidRDefault="00696CF5" w:rsidP="005B533C">
      <w:pPr>
        <w:pStyle w:val="Listenabsatz"/>
      </w:pPr>
      <w:r>
        <w:t>Zusammen mit dem Antrag auf Planfeststellung hat die Vorhabenträgerin die Erteilung folgender wasserrechtlicher Erlaubnisse beantragt:</w:t>
      </w:r>
    </w:p>
    <w:p w:rsidR="00D51A07" w:rsidRDefault="00D51A07" w:rsidP="005B533C">
      <w:pPr>
        <w:pStyle w:val="Listenabsatz"/>
      </w:pPr>
    </w:p>
    <w:p w:rsidR="00DC70E4" w:rsidRDefault="00D51A07" w:rsidP="00DC70E4">
      <w:pPr>
        <w:pStyle w:val="Listenabsatz"/>
        <w:numPr>
          <w:ilvl w:val="0"/>
          <w:numId w:val="4"/>
        </w:numPr>
      </w:pPr>
      <w:r w:rsidRPr="00B929A0">
        <w:t>w</w:t>
      </w:r>
      <w:r w:rsidR="00DC70E4" w:rsidRPr="00B929A0">
        <w:t>asserrechtliche Erlaubnis</w:t>
      </w:r>
      <w:r w:rsidR="00DC70E4">
        <w:t xml:space="preserve"> für die temporäre Grundwasserentnahme und Versickerung des geförderten Grundwassers über die belebte Bodenzone der Acker- und Wies</w:t>
      </w:r>
      <w:r w:rsidR="005077DF">
        <w:t>enflächen</w:t>
      </w:r>
      <w:r w:rsidR="00DC70E4">
        <w:t>:</w:t>
      </w:r>
    </w:p>
    <w:p w:rsidR="00D51A07" w:rsidRDefault="00D51A07" w:rsidP="00D51A07">
      <w:pPr>
        <w:pStyle w:val="Listenabsatz"/>
        <w:ind w:left="1440"/>
      </w:pPr>
    </w:p>
    <w:p w:rsidR="00D51A07" w:rsidRDefault="00D51A07" w:rsidP="00D51A07">
      <w:pPr>
        <w:pStyle w:val="Listenabsatz"/>
        <w:numPr>
          <w:ilvl w:val="0"/>
          <w:numId w:val="5"/>
        </w:numPr>
      </w:pPr>
      <w:r>
        <w:t>im Landkreis Dillingen:</w:t>
      </w:r>
    </w:p>
    <w:tbl>
      <w:tblPr>
        <w:tblStyle w:val="Tabellenraster"/>
        <w:tblW w:w="0" w:type="auto"/>
        <w:tblInd w:w="2160" w:type="dxa"/>
        <w:tblLook w:val="04A0" w:firstRow="1" w:lastRow="0" w:firstColumn="1" w:lastColumn="0" w:noHBand="0" w:noVBand="1"/>
      </w:tblPr>
      <w:tblGrid>
        <w:gridCol w:w="2938"/>
        <w:gridCol w:w="2835"/>
      </w:tblGrid>
      <w:tr w:rsidR="00D51A07" w:rsidTr="00D51A07">
        <w:tc>
          <w:tcPr>
            <w:tcW w:w="2938" w:type="dxa"/>
          </w:tcPr>
          <w:p w:rsidR="00D51A07" w:rsidRPr="00D51A07" w:rsidRDefault="00D51A07" w:rsidP="00D51A07">
            <w:pPr>
              <w:pStyle w:val="Listenabsatz"/>
              <w:ind w:left="0"/>
              <w:rPr>
                <w:u w:val="single"/>
              </w:rPr>
            </w:pPr>
            <w:r w:rsidRPr="00D51A07">
              <w:rPr>
                <w:u w:val="single"/>
              </w:rPr>
              <w:t>Gemarkung</w:t>
            </w:r>
          </w:p>
        </w:tc>
        <w:tc>
          <w:tcPr>
            <w:tcW w:w="2835" w:type="dxa"/>
          </w:tcPr>
          <w:p w:rsidR="00D51A07" w:rsidRPr="00D51A07" w:rsidRDefault="00D51A07" w:rsidP="00D51A07">
            <w:pPr>
              <w:pStyle w:val="Listenabsatz"/>
              <w:ind w:left="0"/>
              <w:rPr>
                <w:u w:val="single"/>
              </w:rPr>
            </w:pPr>
            <w:r w:rsidRPr="00D51A07">
              <w:rPr>
                <w:u w:val="single"/>
              </w:rPr>
              <w:t>Flurstück</w:t>
            </w:r>
          </w:p>
        </w:tc>
      </w:tr>
      <w:tr w:rsidR="00D51A07" w:rsidTr="00D51A07">
        <w:tc>
          <w:tcPr>
            <w:tcW w:w="2938" w:type="dxa"/>
          </w:tcPr>
          <w:p w:rsidR="00D51A07" w:rsidRDefault="00D51A07" w:rsidP="00D51A07">
            <w:pPr>
              <w:pStyle w:val="Listenabsatz"/>
              <w:ind w:left="0"/>
            </w:pPr>
            <w:proofErr w:type="spellStart"/>
            <w:r>
              <w:t>Prettelshofen</w:t>
            </w:r>
            <w:proofErr w:type="spellEnd"/>
          </w:p>
        </w:tc>
        <w:tc>
          <w:tcPr>
            <w:tcW w:w="2835" w:type="dxa"/>
          </w:tcPr>
          <w:p w:rsidR="00D51A07" w:rsidRDefault="00D51A07" w:rsidP="00D51A07">
            <w:pPr>
              <w:pStyle w:val="Listenabsatz"/>
              <w:ind w:left="0"/>
            </w:pPr>
            <w:r>
              <w:t>206</w:t>
            </w:r>
          </w:p>
        </w:tc>
      </w:tr>
      <w:tr w:rsidR="00D51A07" w:rsidTr="00D51A07">
        <w:tc>
          <w:tcPr>
            <w:tcW w:w="2938" w:type="dxa"/>
          </w:tcPr>
          <w:p w:rsidR="00D51A07" w:rsidRDefault="00D51A07" w:rsidP="00D51A07">
            <w:pPr>
              <w:pStyle w:val="Listenabsatz"/>
              <w:ind w:left="0"/>
            </w:pPr>
            <w:r>
              <w:t>Wengen</w:t>
            </w:r>
          </w:p>
        </w:tc>
        <w:tc>
          <w:tcPr>
            <w:tcW w:w="2835" w:type="dxa"/>
          </w:tcPr>
          <w:p w:rsidR="00D51A07" w:rsidRDefault="00D51A07" w:rsidP="00D51A07">
            <w:pPr>
              <w:pStyle w:val="Listenabsatz"/>
              <w:ind w:left="0"/>
            </w:pPr>
            <w:r>
              <w:t>109</w:t>
            </w:r>
          </w:p>
        </w:tc>
      </w:tr>
      <w:tr w:rsidR="00D51A07" w:rsidTr="00D51A07">
        <w:tc>
          <w:tcPr>
            <w:tcW w:w="2938" w:type="dxa"/>
          </w:tcPr>
          <w:p w:rsidR="00D51A07" w:rsidRDefault="00D51A07" w:rsidP="00D51A07">
            <w:pPr>
              <w:pStyle w:val="Listenabsatz"/>
              <w:ind w:left="0"/>
            </w:pPr>
            <w:r>
              <w:t>Holzheim</w:t>
            </w:r>
          </w:p>
        </w:tc>
        <w:tc>
          <w:tcPr>
            <w:tcW w:w="2835" w:type="dxa"/>
          </w:tcPr>
          <w:p w:rsidR="00D51A07" w:rsidRDefault="00B929A0" w:rsidP="00D51A07">
            <w:pPr>
              <w:pStyle w:val="Listenabsatz"/>
              <w:ind w:left="0"/>
            </w:pPr>
            <w:r>
              <w:t>2034</w:t>
            </w:r>
          </w:p>
        </w:tc>
      </w:tr>
      <w:tr w:rsidR="00D51A07" w:rsidTr="00D51A07">
        <w:tc>
          <w:tcPr>
            <w:tcW w:w="2938" w:type="dxa"/>
          </w:tcPr>
          <w:p w:rsidR="00D51A07" w:rsidRDefault="00D51A07" w:rsidP="00D51A07">
            <w:pPr>
              <w:pStyle w:val="Listenabsatz"/>
              <w:ind w:left="0"/>
            </w:pPr>
            <w:r>
              <w:t>Holzheim</w:t>
            </w:r>
          </w:p>
        </w:tc>
        <w:tc>
          <w:tcPr>
            <w:tcW w:w="2835" w:type="dxa"/>
          </w:tcPr>
          <w:p w:rsidR="00D51A07" w:rsidRDefault="00D51A07" w:rsidP="00D51A07">
            <w:pPr>
              <w:pStyle w:val="Listenabsatz"/>
              <w:ind w:left="0"/>
            </w:pPr>
            <w:r>
              <w:t>2368</w:t>
            </w:r>
          </w:p>
        </w:tc>
      </w:tr>
      <w:tr w:rsidR="00D51A07" w:rsidTr="00D51A07">
        <w:tc>
          <w:tcPr>
            <w:tcW w:w="2938" w:type="dxa"/>
          </w:tcPr>
          <w:p w:rsidR="00D51A07" w:rsidRDefault="00D51A07" w:rsidP="00D51A07">
            <w:pPr>
              <w:pStyle w:val="Listenabsatz"/>
              <w:ind w:left="0"/>
            </w:pPr>
            <w:proofErr w:type="spellStart"/>
            <w:r>
              <w:t>Altenbaindt</w:t>
            </w:r>
            <w:proofErr w:type="spellEnd"/>
          </w:p>
        </w:tc>
        <w:tc>
          <w:tcPr>
            <w:tcW w:w="2835" w:type="dxa"/>
          </w:tcPr>
          <w:p w:rsidR="00D51A07" w:rsidRDefault="00D51A07" w:rsidP="00D51A07">
            <w:pPr>
              <w:pStyle w:val="Listenabsatz"/>
              <w:ind w:left="0"/>
            </w:pPr>
            <w:r>
              <w:t>39</w:t>
            </w:r>
          </w:p>
        </w:tc>
      </w:tr>
      <w:tr w:rsidR="00D51A07" w:rsidTr="00D51A07">
        <w:tc>
          <w:tcPr>
            <w:tcW w:w="2938" w:type="dxa"/>
          </w:tcPr>
          <w:p w:rsidR="00D51A07" w:rsidRDefault="00D51A07" w:rsidP="00D51A07">
            <w:pPr>
              <w:pStyle w:val="Listenabsatz"/>
              <w:ind w:left="0"/>
            </w:pPr>
            <w:proofErr w:type="spellStart"/>
            <w:r>
              <w:t>Glött</w:t>
            </w:r>
            <w:proofErr w:type="spellEnd"/>
          </w:p>
        </w:tc>
        <w:tc>
          <w:tcPr>
            <w:tcW w:w="2835" w:type="dxa"/>
          </w:tcPr>
          <w:p w:rsidR="00D51A07" w:rsidRDefault="00B929A0" w:rsidP="00D51A07">
            <w:pPr>
              <w:pStyle w:val="Listenabsatz"/>
              <w:ind w:left="0"/>
            </w:pPr>
            <w:r>
              <w:t>301</w:t>
            </w:r>
          </w:p>
        </w:tc>
      </w:tr>
    </w:tbl>
    <w:p w:rsidR="00D51A07" w:rsidRDefault="00D51A07" w:rsidP="00D51A07">
      <w:pPr>
        <w:pStyle w:val="Listenabsatz"/>
        <w:ind w:left="2160"/>
      </w:pPr>
    </w:p>
    <w:p w:rsidR="00D51A07" w:rsidRDefault="00D51A07" w:rsidP="00D51A07">
      <w:pPr>
        <w:pStyle w:val="Listenabsatz"/>
        <w:numPr>
          <w:ilvl w:val="0"/>
          <w:numId w:val="5"/>
        </w:numPr>
      </w:pPr>
      <w:r>
        <w:t>im Landkreis Günzburg:</w:t>
      </w:r>
    </w:p>
    <w:tbl>
      <w:tblPr>
        <w:tblStyle w:val="Tabellenraster"/>
        <w:tblW w:w="0" w:type="auto"/>
        <w:tblInd w:w="2160" w:type="dxa"/>
        <w:tblLook w:val="04A0" w:firstRow="1" w:lastRow="0" w:firstColumn="1" w:lastColumn="0" w:noHBand="0" w:noVBand="1"/>
      </w:tblPr>
      <w:tblGrid>
        <w:gridCol w:w="2938"/>
        <w:gridCol w:w="2835"/>
      </w:tblGrid>
      <w:tr w:rsidR="00D51A07" w:rsidTr="00342708">
        <w:tc>
          <w:tcPr>
            <w:tcW w:w="2938" w:type="dxa"/>
          </w:tcPr>
          <w:p w:rsidR="00D51A07" w:rsidRPr="00D51A07" w:rsidRDefault="00D51A07" w:rsidP="00342708">
            <w:pPr>
              <w:pStyle w:val="Listenabsatz"/>
              <w:ind w:left="0"/>
              <w:rPr>
                <w:u w:val="single"/>
              </w:rPr>
            </w:pPr>
            <w:r w:rsidRPr="00D51A07">
              <w:rPr>
                <w:u w:val="single"/>
              </w:rPr>
              <w:t>Gemarkung</w:t>
            </w:r>
          </w:p>
        </w:tc>
        <w:tc>
          <w:tcPr>
            <w:tcW w:w="2835" w:type="dxa"/>
          </w:tcPr>
          <w:p w:rsidR="00D51A07" w:rsidRPr="00D51A07" w:rsidRDefault="00D51A07" w:rsidP="00342708">
            <w:pPr>
              <w:pStyle w:val="Listenabsatz"/>
              <w:ind w:left="0"/>
              <w:rPr>
                <w:u w:val="single"/>
              </w:rPr>
            </w:pPr>
            <w:r w:rsidRPr="00D51A07">
              <w:rPr>
                <w:u w:val="single"/>
              </w:rPr>
              <w:t>Flurstück</w:t>
            </w:r>
          </w:p>
        </w:tc>
      </w:tr>
      <w:tr w:rsidR="00D51A07" w:rsidTr="00342708">
        <w:tc>
          <w:tcPr>
            <w:tcW w:w="2938" w:type="dxa"/>
          </w:tcPr>
          <w:p w:rsidR="00D51A07" w:rsidRDefault="00D51A07" w:rsidP="00342708">
            <w:pPr>
              <w:pStyle w:val="Listenabsatz"/>
              <w:ind w:left="0"/>
            </w:pPr>
            <w:r>
              <w:t>Waldkirch</w:t>
            </w:r>
          </w:p>
        </w:tc>
        <w:tc>
          <w:tcPr>
            <w:tcW w:w="2835" w:type="dxa"/>
          </w:tcPr>
          <w:p w:rsidR="00D51A07" w:rsidRDefault="00D51A07" w:rsidP="00342708">
            <w:pPr>
              <w:pStyle w:val="Listenabsatz"/>
              <w:ind w:left="0"/>
            </w:pPr>
            <w:r>
              <w:t>411</w:t>
            </w:r>
          </w:p>
        </w:tc>
      </w:tr>
      <w:tr w:rsidR="00D51A07" w:rsidTr="00342708">
        <w:tc>
          <w:tcPr>
            <w:tcW w:w="2938" w:type="dxa"/>
          </w:tcPr>
          <w:p w:rsidR="00D51A07" w:rsidRDefault="00D51A07" w:rsidP="00342708">
            <w:pPr>
              <w:pStyle w:val="Listenabsatz"/>
              <w:ind w:left="0"/>
            </w:pPr>
            <w:r>
              <w:t>Burgau</w:t>
            </w:r>
          </w:p>
        </w:tc>
        <w:tc>
          <w:tcPr>
            <w:tcW w:w="2835" w:type="dxa"/>
          </w:tcPr>
          <w:p w:rsidR="00D51A07" w:rsidRDefault="00D51A07" w:rsidP="00B929A0">
            <w:pPr>
              <w:pStyle w:val="Listenabsatz"/>
              <w:ind w:left="0"/>
            </w:pPr>
            <w:r>
              <w:t>359</w:t>
            </w:r>
            <w:r w:rsidR="00B929A0">
              <w:t>1</w:t>
            </w:r>
          </w:p>
        </w:tc>
      </w:tr>
      <w:tr w:rsidR="00D51A07" w:rsidTr="00342708">
        <w:tc>
          <w:tcPr>
            <w:tcW w:w="2938" w:type="dxa"/>
          </w:tcPr>
          <w:p w:rsidR="00D51A07" w:rsidRDefault="00D51A07" w:rsidP="00342708">
            <w:pPr>
              <w:pStyle w:val="Listenabsatz"/>
              <w:ind w:left="0"/>
            </w:pPr>
            <w:proofErr w:type="spellStart"/>
            <w:r>
              <w:t>Kleinkötz</w:t>
            </w:r>
            <w:proofErr w:type="spellEnd"/>
          </w:p>
        </w:tc>
        <w:tc>
          <w:tcPr>
            <w:tcW w:w="2835" w:type="dxa"/>
          </w:tcPr>
          <w:p w:rsidR="00D51A07" w:rsidRDefault="00D51A07" w:rsidP="00342708">
            <w:pPr>
              <w:pStyle w:val="Listenabsatz"/>
              <w:ind w:left="0"/>
            </w:pPr>
            <w:r>
              <w:t>455</w:t>
            </w:r>
          </w:p>
        </w:tc>
      </w:tr>
    </w:tbl>
    <w:p w:rsidR="00D51A07" w:rsidRDefault="00D51A07" w:rsidP="00D51A07"/>
    <w:p w:rsidR="00163CC2" w:rsidRDefault="00163CC2" w:rsidP="00D51A07"/>
    <w:p w:rsidR="00DC70E4" w:rsidRDefault="00DC70E4" w:rsidP="00DC70E4">
      <w:pPr>
        <w:pStyle w:val="Listenabsatz"/>
        <w:numPr>
          <w:ilvl w:val="0"/>
          <w:numId w:val="4"/>
        </w:numPr>
      </w:pPr>
      <w:r>
        <w:t>wasserrechtliche Erlaubnis für die offene Querung der folgenden Gewässer:</w:t>
      </w:r>
    </w:p>
    <w:p w:rsidR="00EF2C3C" w:rsidRDefault="00EF2C3C" w:rsidP="00EF2C3C">
      <w:pPr>
        <w:pStyle w:val="Listenabsatz"/>
        <w:ind w:left="1440"/>
      </w:pPr>
    </w:p>
    <w:p w:rsidR="00D51A07" w:rsidRDefault="00D51A07" w:rsidP="00D51A07">
      <w:pPr>
        <w:pStyle w:val="Listenabsatz"/>
        <w:numPr>
          <w:ilvl w:val="0"/>
          <w:numId w:val="5"/>
        </w:numPr>
      </w:pPr>
      <w:r>
        <w:t>im Landkreis Dillingen:</w:t>
      </w:r>
    </w:p>
    <w:tbl>
      <w:tblPr>
        <w:tblStyle w:val="Tabellenraster"/>
        <w:tblW w:w="6907" w:type="dxa"/>
        <w:tblInd w:w="2160" w:type="dxa"/>
        <w:tblLook w:val="04A0" w:firstRow="1" w:lastRow="0" w:firstColumn="1" w:lastColumn="0" w:noHBand="0" w:noVBand="1"/>
      </w:tblPr>
      <w:tblGrid>
        <w:gridCol w:w="3760"/>
        <w:gridCol w:w="1163"/>
        <w:gridCol w:w="1984"/>
      </w:tblGrid>
      <w:tr w:rsidR="00342708" w:rsidTr="009802A4">
        <w:tc>
          <w:tcPr>
            <w:tcW w:w="3760" w:type="dxa"/>
          </w:tcPr>
          <w:p w:rsidR="00342708" w:rsidRPr="00EF2C3C" w:rsidRDefault="00342708" w:rsidP="00342708">
            <w:pPr>
              <w:pStyle w:val="Listenabsatz"/>
              <w:ind w:left="0"/>
              <w:rPr>
                <w:u w:val="single"/>
              </w:rPr>
            </w:pPr>
            <w:r w:rsidRPr="00EF2C3C">
              <w:rPr>
                <w:u w:val="single"/>
              </w:rPr>
              <w:t>Gewässer</w:t>
            </w:r>
          </w:p>
        </w:tc>
        <w:tc>
          <w:tcPr>
            <w:tcW w:w="1163" w:type="dxa"/>
          </w:tcPr>
          <w:p w:rsidR="00342708" w:rsidRPr="00EF2C3C" w:rsidRDefault="00342708" w:rsidP="00342708">
            <w:pPr>
              <w:pStyle w:val="Listenabsatz"/>
              <w:ind w:left="0"/>
              <w:rPr>
                <w:u w:val="single"/>
              </w:rPr>
            </w:pPr>
            <w:r w:rsidRPr="00EF2C3C">
              <w:rPr>
                <w:u w:val="single"/>
              </w:rPr>
              <w:t>Flurstück</w:t>
            </w:r>
          </w:p>
        </w:tc>
        <w:tc>
          <w:tcPr>
            <w:tcW w:w="1984" w:type="dxa"/>
          </w:tcPr>
          <w:p w:rsidR="00342708" w:rsidRPr="00EF2C3C" w:rsidRDefault="00342708" w:rsidP="00342708">
            <w:pPr>
              <w:pStyle w:val="Listenabsatz"/>
              <w:ind w:left="0"/>
              <w:rPr>
                <w:u w:val="single"/>
              </w:rPr>
            </w:pPr>
            <w:r w:rsidRPr="00EF2C3C">
              <w:rPr>
                <w:u w:val="single"/>
              </w:rPr>
              <w:t>Gemarkung</w:t>
            </w:r>
          </w:p>
        </w:tc>
      </w:tr>
      <w:tr w:rsidR="00342708" w:rsidTr="009802A4">
        <w:tc>
          <w:tcPr>
            <w:tcW w:w="3760" w:type="dxa"/>
          </w:tcPr>
          <w:p w:rsidR="00342708" w:rsidRDefault="00342708" w:rsidP="00342708">
            <w:pPr>
              <w:pStyle w:val="Listenabsatz"/>
              <w:ind w:left="0"/>
            </w:pPr>
            <w:proofErr w:type="spellStart"/>
            <w:r>
              <w:t>Bliensbach</w:t>
            </w:r>
            <w:proofErr w:type="spellEnd"/>
          </w:p>
        </w:tc>
        <w:tc>
          <w:tcPr>
            <w:tcW w:w="1163" w:type="dxa"/>
          </w:tcPr>
          <w:p w:rsidR="00342708" w:rsidRDefault="00342708" w:rsidP="00342708">
            <w:pPr>
              <w:pStyle w:val="Listenabsatz"/>
              <w:ind w:left="0"/>
            </w:pPr>
            <w:r>
              <w:t>196</w:t>
            </w:r>
          </w:p>
        </w:tc>
        <w:tc>
          <w:tcPr>
            <w:tcW w:w="1984" w:type="dxa"/>
          </w:tcPr>
          <w:p w:rsidR="00342708" w:rsidRDefault="00342708" w:rsidP="00342708">
            <w:pPr>
              <w:pStyle w:val="Listenabsatz"/>
              <w:ind w:left="0"/>
            </w:pPr>
            <w:proofErr w:type="spellStart"/>
            <w:r>
              <w:t>Prettelshofen</w:t>
            </w:r>
            <w:proofErr w:type="spellEnd"/>
          </w:p>
        </w:tc>
      </w:tr>
      <w:tr w:rsidR="00342708" w:rsidTr="009802A4">
        <w:tc>
          <w:tcPr>
            <w:tcW w:w="3760" w:type="dxa"/>
          </w:tcPr>
          <w:p w:rsidR="00342708" w:rsidRDefault="00342708" w:rsidP="00342708">
            <w:pPr>
              <w:pStyle w:val="Listenabsatz"/>
              <w:ind w:left="0"/>
            </w:pPr>
            <w:r>
              <w:t xml:space="preserve">unbenannter Zufluss zur </w:t>
            </w:r>
            <w:proofErr w:type="spellStart"/>
            <w:r>
              <w:t>Laugna</w:t>
            </w:r>
            <w:proofErr w:type="spellEnd"/>
          </w:p>
        </w:tc>
        <w:tc>
          <w:tcPr>
            <w:tcW w:w="1163" w:type="dxa"/>
          </w:tcPr>
          <w:p w:rsidR="00342708" w:rsidRDefault="00342708" w:rsidP="00342708">
            <w:pPr>
              <w:pStyle w:val="Listenabsatz"/>
              <w:ind w:left="0"/>
            </w:pPr>
            <w:r>
              <w:t>632</w:t>
            </w:r>
          </w:p>
        </w:tc>
        <w:tc>
          <w:tcPr>
            <w:tcW w:w="1984" w:type="dxa"/>
          </w:tcPr>
          <w:p w:rsidR="00342708" w:rsidRDefault="00342708" w:rsidP="00342708">
            <w:pPr>
              <w:pStyle w:val="Listenabsatz"/>
              <w:ind w:left="0"/>
            </w:pPr>
            <w:proofErr w:type="spellStart"/>
            <w:r>
              <w:t>Laugna</w:t>
            </w:r>
            <w:proofErr w:type="spellEnd"/>
          </w:p>
        </w:tc>
      </w:tr>
      <w:tr w:rsidR="00342708" w:rsidTr="009802A4">
        <w:tc>
          <w:tcPr>
            <w:tcW w:w="3760" w:type="dxa"/>
          </w:tcPr>
          <w:p w:rsidR="00342708" w:rsidRDefault="00342708" w:rsidP="00342708">
            <w:pPr>
              <w:pStyle w:val="Listenabsatz"/>
              <w:ind w:left="0"/>
            </w:pPr>
            <w:proofErr w:type="spellStart"/>
            <w:r>
              <w:t>Laugna</w:t>
            </w:r>
            <w:proofErr w:type="spellEnd"/>
          </w:p>
        </w:tc>
        <w:tc>
          <w:tcPr>
            <w:tcW w:w="1163" w:type="dxa"/>
          </w:tcPr>
          <w:p w:rsidR="00342708" w:rsidRDefault="00342708" w:rsidP="00342708">
            <w:pPr>
              <w:pStyle w:val="Listenabsatz"/>
              <w:ind w:left="0"/>
            </w:pPr>
            <w:r>
              <w:t>394</w:t>
            </w:r>
          </w:p>
        </w:tc>
        <w:tc>
          <w:tcPr>
            <w:tcW w:w="1984" w:type="dxa"/>
          </w:tcPr>
          <w:p w:rsidR="00342708" w:rsidRDefault="00342708" w:rsidP="00342708">
            <w:pPr>
              <w:pStyle w:val="Listenabsatz"/>
              <w:ind w:left="0"/>
            </w:pPr>
            <w:proofErr w:type="spellStart"/>
            <w:r>
              <w:t>Laugna</w:t>
            </w:r>
            <w:proofErr w:type="spellEnd"/>
          </w:p>
        </w:tc>
      </w:tr>
      <w:tr w:rsidR="006532B9" w:rsidTr="009802A4">
        <w:tc>
          <w:tcPr>
            <w:tcW w:w="3760" w:type="dxa"/>
          </w:tcPr>
          <w:p w:rsidR="006532B9" w:rsidRDefault="006532B9" w:rsidP="00342708">
            <w:pPr>
              <w:pStyle w:val="Listenabsatz"/>
              <w:ind w:left="0"/>
            </w:pPr>
            <w:r>
              <w:t>Graben</w:t>
            </w:r>
          </w:p>
        </w:tc>
        <w:tc>
          <w:tcPr>
            <w:tcW w:w="1163" w:type="dxa"/>
          </w:tcPr>
          <w:p w:rsidR="006532B9" w:rsidRDefault="006532B9" w:rsidP="00342708">
            <w:pPr>
              <w:pStyle w:val="Listenabsatz"/>
              <w:ind w:left="0"/>
            </w:pPr>
            <w:r>
              <w:t>526</w:t>
            </w:r>
          </w:p>
        </w:tc>
        <w:tc>
          <w:tcPr>
            <w:tcW w:w="1984" w:type="dxa"/>
          </w:tcPr>
          <w:p w:rsidR="006532B9" w:rsidRDefault="006532B9" w:rsidP="00342708">
            <w:pPr>
              <w:pStyle w:val="Listenabsatz"/>
              <w:ind w:left="0"/>
            </w:pPr>
            <w:proofErr w:type="spellStart"/>
            <w:r>
              <w:t>Laugna</w:t>
            </w:r>
            <w:proofErr w:type="spellEnd"/>
          </w:p>
        </w:tc>
      </w:tr>
      <w:tr w:rsidR="006532B9" w:rsidTr="009802A4">
        <w:tc>
          <w:tcPr>
            <w:tcW w:w="3760" w:type="dxa"/>
          </w:tcPr>
          <w:p w:rsidR="006532B9" w:rsidRDefault="006532B9" w:rsidP="00342708">
            <w:pPr>
              <w:pStyle w:val="Listenabsatz"/>
              <w:ind w:left="0"/>
            </w:pPr>
            <w:r>
              <w:t>Graben</w:t>
            </w:r>
          </w:p>
        </w:tc>
        <w:tc>
          <w:tcPr>
            <w:tcW w:w="1163" w:type="dxa"/>
          </w:tcPr>
          <w:p w:rsidR="006532B9" w:rsidRDefault="006532B9" w:rsidP="00342708">
            <w:pPr>
              <w:pStyle w:val="Listenabsatz"/>
              <w:ind w:left="0"/>
            </w:pPr>
            <w:r>
              <w:t>541</w:t>
            </w:r>
          </w:p>
        </w:tc>
        <w:tc>
          <w:tcPr>
            <w:tcW w:w="1984" w:type="dxa"/>
          </w:tcPr>
          <w:p w:rsidR="006532B9" w:rsidRDefault="006532B9" w:rsidP="00342708">
            <w:pPr>
              <w:pStyle w:val="Listenabsatz"/>
              <w:ind w:left="0"/>
            </w:pPr>
            <w:proofErr w:type="spellStart"/>
            <w:r>
              <w:t>Laugna</w:t>
            </w:r>
            <w:proofErr w:type="spellEnd"/>
          </w:p>
        </w:tc>
      </w:tr>
      <w:tr w:rsidR="00342708" w:rsidTr="009802A4">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250</w:t>
            </w:r>
          </w:p>
        </w:tc>
        <w:tc>
          <w:tcPr>
            <w:tcW w:w="1984" w:type="dxa"/>
          </w:tcPr>
          <w:p w:rsidR="00342708" w:rsidRDefault="00342708" w:rsidP="00342708">
            <w:pPr>
              <w:pStyle w:val="Listenabsatz"/>
              <w:ind w:left="0"/>
            </w:pPr>
            <w:proofErr w:type="spellStart"/>
            <w:r>
              <w:t>Laugna</w:t>
            </w:r>
            <w:proofErr w:type="spellEnd"/>
          </w:p>
        </w:tc>
      </w:tr>
      <w:tr w:rsidR="00342708" w:rsidTr="009802A4">
        <w:tc>
          <w:tcPr>
            <w:tcW w:w="3760" w:type="dxa"/>
          </w:tcPr>
          <w:p w:rsidR="00342708" w:rsidRDefault="00342708" w:rsidP="00342708">
            <w:pPr>
              <w:pStyle w:val="Listenabsatz"/>
              <w:ind w:left="0"/>
            </w:pPr>
            <w:r>
              <w:t>Dorfgraben</w:t>
            </w:r>
          </w:p>
        </w:tc>
        <w:tc>
          <w:tcPr>
            <w:tcW w:w="1163" w:type="dxa"/>
          </w:tcPr>
          <w:p w:rsidR="00342708" w:rsidRDefault="00342708" w:rsidP="00342708">
            <w:pPr>
              <w:pStyle w:val="Listenabsatz"/>
              <w:ind w:left="0"/>
            </w:pPr>
            <w:r>
              <w:t>46</w:t>
            </w:r>
          </w:p>
        </w:tc>
        <w:tc>
          <w:tcPr>
            <w:tcW w:w="1984" w:type="dxa"/>
          </w:tcPr>
          <w:p w:rsidR="00342708" w:rsidRDefault="00342708" w:rsidP="00342708">
            <w:pPr>
              <w:pStyle w:val="Listenabsatz"/>
              <w:ind w:left="0"/>
            </w:pPr>
            <w:proofErr w:type="spellStart"/>
            <w:r>
              <w:t>Hettlingen</w:t>
            </w:r>
            <w:proofErr w:type="spellEnd"/>
          </w:p>
        </w:tc>
      </w:tr>
      <w:tr w:rsidR="00342708" w:rsidTr="009802A4">
        <w:tc>
          <w:tcPr>
            <w:tcW w:w="3760" w:type="dxa"/>
          </w:tcPr>
          <w:p w:rsidR="00342708" w:rsidRDefault="006532B9" w:rsidP="00342708">
            <w:pPr>
              <w:pStyle w:val="Listenabsatz"/>
              <w:ind w:left="0"/>
            </w:pPr>
            <w:r>
              <w:t>Graben</w:t>
            </w:r>
          </w:p>
        </w:tc>
        <w:tc>
          <w:tcPr>
            <w:tcW w:w="1163" w:type="dxa"/>
          </w:tcPr>
          <w:p w:rsidR="00342708" w:rsidRDefault="006532B9" w:rsidP="00342708">
            <w:pPr>
              <w:pStyle w:val="Listenabsatz"/>
              <w:ind w:left="0"/>
            </w:pPr>
            <w:r>
              <w:t>141</w:t>
            </w:r>
          </w:p>
        </w:tc>
        <w:tc>
          <w:tcPr>
            <w:tcW w:w="1984" w:type="dxa"/>
          </w:tcPr>
          <w:p w:rsidR="00342708" w:rsidRDefault="006532B9" w:rsidP="00342708">
            <w:pPr>
              <w:pStyle w:val="Listenabsatz"/>
              <w:ind w:left="0"/>
            </w:pPr>
            <w:proofErr w:type="spellStart"/>
            <w:r>
              <w:t>Hettlingen</w:t>
            </w:r>
            <w:proofErr w:type="spellEnd"/>
          </w:p>
        </w:tc>
      </w:tr>
      <w:tr w:rsidR="006532B9" w:rsidTr="009802A4">
        <w:tc>
          <w:tcPr>
            <w:tcW w:w="3760" w:type="dxa"/>
          </w:tcPr>
          <w:p w:rsidR="006532B9" w:rsidRDefault="006532B9" w:rsidP="00342708">
            <w:pPr>
              <w:pStyle w:val="Listenabsatz"/>
              <w:ind w:left="0"/>
            </w:pPr>
            <w:r>
              <w:t>Graben</w:t>
            </w:r>
          </w:p>
        </w:tc>
        <w:tc>
          <w:tcPr>
            <w:tcW w:w="1163" w:type="dxa"/>
          </w:tcPr>
          <w:p w:rsidR="006532B9" w:rsidRDefault="006532B9" w:rsidP="00342708">
            <w:pPr>
              <w:pStyle w:val="Listenabsatz"/>
              <w:ind w:left="0"/>
            </w:pPr>
            <w:r>
              <w:t>1160/2</w:t>
            </w:r>
          </w:p>
        </w:tc>
        <w:tc>
          <w:tcPr>
            <w:tcW w:w="1984" w:type="dxa"/>
          </w:tcPr>
          <w:p w:rsidR="006532B9" w:rsidRDefault="006532B9" w:rsidP="00342708">
            <w:pPr>
              <w:pStyle w:val="Listenabsatz"/>
              <w:ind w:left="0"/>
            </w:pPr>
            <w:proofErr w:type="spellStart"/>
            <w:r>
              <w:t>Zusamaltheim</w:t>
            </w:r>
            <w:proofErr w:type="spellEnd"/>
          </w:p>
        </w:tc>
      </w:tr>
      <w:tr w:rsidR="00342708" w:rsidTr="009802A4">
        <w:tc>
          <w:tcPr>
            <w:tcW w:w="3760" w:type="dxa"/>
          </w:tcPr>
          <w:p w:rsidR="00342708" w:rsidRDefault="00342708" w:rsidP="00342708">
            <w:pPr>
              <w:pStyle w:val="Listenabsatz"/>
              <w:ind w:left="0"/>
            </w:pPr>
            <w:r>
              <w:t>Judengraben</w:t>
            </w:r>
          </w:p>
        </w:tc>
        <w:tc>
          <w:tcPr>
            <w:tcW w:w="1163" w:type="dxa"/>
          </w:tcPr>
          <w:p w:rsidR="00342708" w:rsidRDefault="00342708" w:rsidP="00342708">
            <w:pPr>
              <w:pStyle w:val="Listenabsatz"/>
              <w:ind w:left="0"/>
            </w:pPr>
            <w:r>
              <w:t>729</w:t>
            </w:r>
          </w:p>
        </w:tc>
        <w:tc>
          <w:tcPr>
            <w:tcW w:w="1984" w:type="dxa"/>
          </w:tcPr>
          <w:p w:rsidR="00342708" w:rsidRDefault="00342708" w:rsidP="00342708">
            <w:pPr>
              <w:pStyle w:val="Listenabsatz"/>
              <w:ind w:left="0"/>
            </w:pPr>
            <w:proofErr w:type="spellStart"/>
            <w:r>
              <w:t>Zusamaltheim</w:t>
            </w:r>
            <w:proofErr w:type="spellEnd"/>
          </w:p>
        </w:tc>
      </w:tr>
      <w:tr w:rsidR="00342708" w:rsidTr="009802A4">
        <w:tc>
          <w:tcPr>
            <w:tcW w:w="3760" w:type="dxa"/>
          </w:tcPr>
          <w:p w:rsidR="00342708" w:rsidRDefault="00342708" w:rsidP="00342708">
            <w:pPr>
              <w:pStyle w:val="Listenabsatz"/>
              <w:ind w:left="0"/>
            </w:pPr>
            <w:r>
              <w:t>Geiselbach</w:t>
            </w:r>
          </w:p>
        </w:tc>
        <w:tc>
          <w:tcPr>
            <w:tcW w:w="1163" w:type="dxa"/>
          </w:tcPr>
          <w:p w:rsidR="00342708" w:rsidRDefault="00342708" w:rsidP="00342708">
            <w:pPr>
              <w:pStyle w:val="Listenabsatz"/>
              <w:ind w:left="0"/>
            </w:pPr>
            <w:r>
              <w:t>173</w:t>
            </w:r>
          </w:p>
        </w:tc>
        <w:tc>
          <w:tcPr>
            <w:tcW w:w="1984" w:type="dxa"/>
          </w:tcPr>
          <w:p w:rsidR="00342708" w:rsidRDefault="00342708" w:rsidP="00342708">
            <w:pPr>
              <w:pStyle w:val="Listenabsatz"/>
              <w:ind w:left="0"/>
            </w:pPr>
            <w:proofErr w:type="spellStart"/>
            <w:r>
              <w:t>Riedsend</w:t>
            </w:r>
            <w:proofErr w:type="spellEnd"/>
          </w:p>
        </w:tc>
      </w:tr>
      <w:tr w:rsidR="00342708" w:rsidTr="009802A4">
        <w:tc>
          <w:tcPr>
            <w:tcW w:w="3760" w:type="dxa"/>
          </w:tcPr>
          <w:p w:rsidR="00342708" w:rsidRDefault="00342708" w:rsidP="00342708">
            <w:pPr>
              <w:pStyle w:val="Listenabsatz"/>
              <w:ind w:left="0"/>
            </w:pPr>
            <w:r>
              <w:t>Bogenbach</w:t>
            </w:r>
          </w:p>
        </w:tc>
        <w:tc>
          <w:tcPr>
            <w:tcW w:w="1163" w:type="dxa"/>
          </w:tcPr>
          <w:p w:rsidR="00342708" w:rsidRDefault="00342708" w:rsidP="00342708">
            <w:pPr>
              <w:pStyle w:val="Listenabsatz"/>
              <w:ind w:left="0"/>
            </w:pPr>
            <w:r>
              <w:t>2445</w:t>
            </w:r>
          </w:p>
        </w:tc>
        <w:tc>
          <w:tcPr>
            <w:tcW w:w="1984" w:type="dxa"/>
          </w:tcPr>
          <w:p w:rsidR="00342708" w:rsidRDefault="00342708" w:rsidP="00342708">
            <w:pPr>
              <w:pStyle w:val="Listenabsatz"/>
              <w:ind w:left="0"/>
            </w:pPr>
            <w:r>
              <w:t>Holzheim</w:t>
            </w:r>
          </w:p>
        </w:tc>
      </w:tr>
      <w:tr w:rsidR="00342708" w:rsidTr="009802A4">
        <w:tc>
          <w:tcPr>
            <w:tcW w:w="3760" w:type="dxa"/>
          </w:tcPr>
          <w:p w:rsidR="00342708" w:rsidRDefault="00342708" w:rsidP="00342708">
            <w:pPr>
              <w:pStyle w:val="Listenabsatz"/>
              <w:ind w:left="0"/>
            </w:pPr>
            <w:r>
              <w:t>Viehweidegraben</w:t>
            </w:r>
          </w:p>
        </w:tc>
        <w:tc>
          <w:tcPr>
            <w:tcW w:w="1163" w:type="dxa"/>
          </w:tcPr>
          <w:p w:rsidR="00342708" w:rsidRDefault="00342708" w:rsidP="00342708">
            <w:pPr>
              <w:pStyle w:val="Listenabsatz"/>
              <w:ind w:left="0"/>
            </w:pPr>
            <w:r>
              <w:t>322</w:t>
            </w:r>
          </w:p>
        </w:tc>
        <w:tc>
          <w:tcPr>
            <w:tcW w:w="1984" w:type="dxa"/>
          </w:tcPr>
          <w:p w:rsidR="00342708" w:rsidRDefault="00342708" w:rsidP="00342708">
            <w:pPr>
              <w:pStyle w:val="Listenabsatz"/>
              <w:ind w:left="0"/>
            </w:pPr>
            <w:r>
              <w:t>Holzheim</w:t>
            </w:r>
          </w:p>
        </w:tc>
      </w:tr>
    </w:tbl>
    <w:p w:rsidR="00EF2C3C" w:rsidRDefault="00EF2C3C" w:rsidP="00EF2C3C">
      <w:pPr>
        <w:pStyle w:val="Listenabsatz"/>
        <w:ind w:left="2160"/>
      </w:pPr>
    </w:p>
    <w:p w:rsidR="00D51A07" w:rsidRDefault="00D51A07" w:rsidP="00D51A07">
      <w:pPr>
        <w:pStyle w:val="Listenabsatz"/>
        <w:numPr>
          <w:ilvl w:val="0"/>
          <w:numId w:val="5"/>
        </w:numPr>
      </w:pPr>
      <w:r>
        <w:t>im Landkreis Günzburg:</w:t>
      </w:r>
    </w:p>
    <w:tbl>
      <w:tblPr>
        <w:tblStyle w:val="Tabellenraster"/>
        <w:tblW w:w="6907" w:type="dxa"/>
        <w:tblInd w:w="2160" w:type="dxa"/>
        <w:tblLook w:val="04A0" w:firstRow="1" w:lastRow="0" w:firstColumn="1" w:lastColumn="0" w:noHBand="0" w:noVBand="1"/>
      </w:tblPr>
      <w:tblGrid>
        <w:gridCol w:w="3760"/>
        <w:gridCol w:w="1163"/>
        <w:gridCol w:w="1984"/>
      </w:tblGrid>
      <w:tr w:rsidR="00342708" w:rsidTr="009802A4">
        <w:tc>
          <w:tcPr>
            <w:tcW w:w="3760" w:type="dxa"/>
          </w:tcPr>
          <w:p w:rsidR="00342708" w:rsidRPr="00EF2C3C" w:rsidRDefault="00342708" w:rsidP="00342708">
            <w:pPr>
              <w:pStyle w:val="Listenabsatz"/>
              <w:ind w:left="0"/>
              <w:rPr>
                <w:u w:val="single"/>
              </w:rPr>
            </w:pPr>
            <w:r w:rsidRPr="00EF2C3C">
              <w:rPr>
                <w:u w:val="single"/>
              </w:rPr>
              <w:t>Gewässer</w:t>
            </w:r>
          </w:p>
        </w:tc>
        <w:tc>
          <w:tcPr>
            <w:tcW w:w="1163" w:type="dxa"/>
          </w:tcPr>
          <w:p w:rsidR="00342708" w:rsidRPr="00EF2C3C" w:rsidRDefault="00342708" w:rsidP="00342708">
            <w:pPr>
              <w:pStyle w:val="Listenabsatz"/>
              <w:ind w:left="0"/>
              <w:rPr>
                <w:u w:val="single"/>
              </w:rPr>
            </w:pPr>
            <w:r w:rsidRPr="00EF2C3C">
              <w:rPr>
                <w:u w:val="single"/>
              </w:rPr>
              <w:t>Flurstück</w:t>
            </w:r>
          </w:p>
        </w:tc>
        <w:tc>
          <w:tcPr>
            <w:tcW w:w="1984" w:type="dxa"/>
          </w:tcPr>
          <w:p w:rsidR="00342708" w:rsidRPr="00EF2C3C" w:rsidRDefault="00342708" w:rsidP="00342708">
            <w:pPr>
              <w:pStyle w:val="Listenabsatz"/>
              <w:ind w:left="0"/>
              <w:rPr>
                <w:u w:val="single"/>
              </w:rPr>
            </w:pPr>
            <w:r w:rsidRPr="00EF2C3C">
              <w:rPr>
                <w:u w:val="single"/>
              </w:rPr>
              <w:t>Gemarkung</w:t>
            </w:r>
          </w:p>
        </w:tc>
      </w:tr>
      <w:tr w:rsidR="00342708" w:rsidTr="009802A4">
        <w:tc>
          <w:tcPr>
            <w:tcW w:w="3760" w:type="dxa"/>
          </w:tcPr>
          <w:p w:rsidR="00342708" w:rsidRDefault="00342708" w:rsidP="00342708">
            <w:pPr>
              <w:pStyle w:val="Listenabsatz"/>
              <w:ind w:left="0"/>
            </w:pPr>
            <w:r>
              <w:t>Weiherbach</w:t>
            </w:r>
          </w:p>
        </w:tc>
        <w:tc>
          <w:tcPr>
            <w:tcW w:w="1163" w:type="dxa"/>
          </w:tcPr>
          <w:p w:rsidR="00342708" w:rsidRDefault="00342708" w:rsidP="00342708">
            <w:pPr>
              <w:pStyle w:val="Listenabsatz"/>
              <w:ind w:left="0"/>
            </w:pPr>
            <w:r>
              <w:t>237</w:t>
            </w:r>
          </w:p>
        </w:tc>
        <w:tc>
          <w:tcPr>
            <w:tcW w:w="1984" w:type="dxa"/>
          </w:tcPr>
          <w:p w:rsidR="00342708" w:rsidRDefault="00342708" w:rsidP="00342708">
            <w:pPr>
              <w:pStyle w:val="Listenabsatz"/>
              <w:ind w:left="0"/>
            </w:pPr>
            <w:r>
              <w:t>Waldkirch</w:t>
            </w:r>
          </w:p>
        </w:tc>
      </w:tr>
      <w:tr w:rsidR="00342708" w:rsidTr="009802A4">
        <w:tc>
          <w:tcPr>
            <w:tcW w:w="3760" w:type="dxa"/>
          </w:tcPr>
          <w:p w:rsidR="00342708" w:rsidRDefault="00342708" w:rsidP="00342708">
            <w:pPr>
              <w:pStyle w:val="Listenabsatz"/>
              <w:ind w:left="0"/>
            </w:pPr>
            <w:r>
              <w:t>unbenannter Zufluss des Erlenbachs</w:t>
            </w:r>
          </w:p>
        </w:tc>
        <w:tc>
          <w:tcPr>
            <w:tcW w:w="1163" w:type="dxa"/>
          </w:tcPr>
          <w:p w:rsidR="00342708" w:rsidRDefault="00342708" w:rsidP="00342708">
            <w:pPr>
              <w:pStyle w:val="Listenabsatz"/>
              <w:ind w:left="0"/>
            </w:pPr>
            <w:r>
              <w:t>207</w:t>
            </w:r>
          </w:p>
        </w:tc>
        <w:tc>
          <w:tcPr>
            <w:tcW w:w="1984" w:type="dxa"/>
          </w:tcPr>
          <w:p w:rsidR="00342708" w:rsidRDefault="00342708" w:rsidP="00342708">
            <w:pPr>
              <w:pStyle w:val="Listenabsatz"/>
              <w:ind w:left="0"/>
            </w:pPr>
            <w:proofErr w:type="spellStart"/>
            <w:r>
              <w:t>Dürrlauingen</w:t>
            </w:r>
            <w:proofErr w:type="spellEnd"/>
          </w:p>
        </w:tc>
      </w:tr>
      <w:tr w:rsidR="00342708" w:rsidTr="009802A4">
        <w:tc>
          <w:tcPr>
            <w:tcW w:w="3760" w:type="dxa"/>
          </w:tcPr>
          <w:p w:rsidR="00342708" w:rsidRDefault="00342708" w:rsidP="00342708">
            <w:pPr>
              <w:pStyle w:val="Listenabsatz"/>
              <w:ind w:left="0"/>
            </w:pPr>
            <w:r>
              <w:t>unbenannter Zufluss des Erlenbachs</w:t>
            </w:r>
          </w:p>
        </w:tc>
        <w:tc>
          <w:tcPr>
            <w:tcW w:w="1163" w:type="dxa"/>
          </w:tcPr>
          <w:p w:rsidR="00342708" w:rsidRDefault="00342708" w:rsidP="00342708">
            <w:pPr>
              <w:pStyle w:val="Listenabsatz"/>
              <w:ind w:left="0"/>
            </w:pPr>
            <w:r>
              <w:t>458</w:t>
            </w:r>
          </w:p>
        </w:tc>
        <w:tc>
          <w:tcPr>
            <w:tcW w:w="1984" w:type="dxa"/>
          </w:tcPr>
          <w:p w:rsidR="00342708" w:rsidRDefault="00342708" w:rsidP="00342708">
            <w:pPr>
              <w:pStyle w:val="Listenabsatz"/>
              <w:ind w:left="0"/>
            </w:pPr>
            <w:proofErr w:type="spellStart"/>
            <w:r>
              <w:t>Dürrlauingen</w:t>
            </w:r>
            <w:proofErr w:type="spellEnd"/>
          </w:p>
        </w:tc>
      </w:tr>
      <w:tr w:rsidR="00342708" w:rsidTr="009802A4">
        <w:tc>
          <w:tcPr>
            <w:tcW w:w="3760" w:type="dxa"/>
          </w:tcPr>
          <w:p w:rsidR="00342708" w:rsidRDefault="00342708" w:rsidP="00342708">
            <w:pPr>
              <w:pStyle w:val="Listenabsatz"/>
              <w:ind w:left="0"/>
            </w:pPr>
            <w:r>
              <w:t>Erlenbach</w:t>
            </w:r>
          </w:p>
        </w:tc>
        <w:tc>
          <w:tcPr>
            <w:tcW w:w="1163" w:type="dxa"/>
          </w:tcPr>
          <w:p w:rsidR="00342708" w:rsidRDefault="00342708" w:rsidP="00342708">
            <w:pPr>
              <w:pStyle w:val="Listenabsatz"/>
              <w:ind w:left="0"/>
            </w:pPr>
            <w:r>
              <w:t>523</w:t>
            </w:r>
          </w:p>
        </w:tc>
        <w:tc>
          <w:tcPr>
            <w:tcW w:w="1984" w:type="dxa"/>
          </w:tcPr>
          <w:p w:rsidR="00342708" w:rsidRDefault="00342708" w:rsidP="00342708">
            <w:pPr>
              <w:pStyle w:val="Listenabsatz"/>
              <w:ind w:left="0"/>
            </w:pPr>
            <w:proofErr w:type="spellStart"/>
            <w:r>
              <w:t>Dürrlauingen</w:t>
            </w:r>
            <w:proofErr w:type="spellEnd"/>
          </w:p>
        </w:tc>
      </w:tr>
      <w:tr w:rsidR="006532B9" w:rsidTr="009802A4">
        <w:tc>
          <w:tcPr>
            <w:tcW w:w="3760" w:type="dxa"/>
          </w:tcPr>
          <w:p w:rsidR="006532B9" w:rsidRDefault="006532B9" w:rsidP="00342708">
            <w:pPr>
              <w:pStyle w:val="Listenabsatz"/>
              <w:ind w:left="0"/>
            </w:pPr>
            <w:r>
              <w:lastRenderedPageBreak/>
              <w:t>Graben</w:t>
            </w:r>
          </w:p>
        </w:tc>
        <w:tc>
          <w:tcPr>
            <w:tcW w:w="1163" w:type="dxa"/>
          </w:tcPr>
          <w:p w:rsidR="006532B9" w:rsidRDefault="006532B9" w:rsidP="00342708">
            <w:pPr>
              <w:pStyle w:val="Listenabsatz"/>
              <w:ind w:left="0"/>
            </w:pPr>
            <w:r>
              <w:t>4023</w:t>
            </w:r>
          </w:p>
        </w:tc>
        <w:tc>
          <w:tcPr>
            <w:tcW w:w="1984" w:type="dxa"/>
          </w:tcPr>
          <w:p w:rsidR="006532B9" w:rsidRDefault="006532B9" w:rsidP="00342708">
            <w:pPr>
              <w:pStyle w:val="Listenabsatz"/>
              <w:ind w:left="0"/>
            </w:pPr>
            <w:r>
              <w:t>Burgau</w:t>
            </w:r>
          </w:p>
        </w:tc>
      </w:tr>
      <w:tr w:rsidR="00342708" w:rsidTr="009802A4">
        <w:tc>
          <w:tcPr>
            <w:tcW w:w="3760" w:type="dxa"/>
          </w:tcPr>
          <w:p w:rsidR="00342708" w:rsidRDefault="00342708" w:rsidP="00342708">
            <w:pPr>
              <w:pStyle w:val="Listenabsatz"/>
              <w:ind w:left="0"/>
            </w:pPr>
            <w:proofErr w:type="spellStart"/>
            <w:r>
              <w:t>Remsharter</w:t>
            </w:r>
            <w:proofErr w:type="spellEnd"/>
            <w:r>
              <w:t xml:space="preserve"> Riedgraben</w:t>
            </w:r>
          </w:p>
        </w:tc>
        <w:tc>
          <w:tcPr>
            <w:tcW w:w="1163" w:type="dxa"/>
          </w:tcPr>
          <w:p w:rsidR="00342708" w:rsidRDefault="00342708" w:rsidP="006532B9">
            <w:pPr>
              <w:pStyle w:val="Listenabsatz"/>
              <w:ind w:left="0"/>
            </w:pPr>
            <w:r>
              <w:t>2</w:t>
            </w:r>
            <w:r w:rsidR="006532B9">
              <w:t>42</w:t>
            </w:r>
          </w:p>
        </w:tc>
        <w:tc>
          <w:tcPr>
            <w:tcW w:w="1984" w:type="dxa"/>
          </w:tcPr>
          <w:p w:rsidR="00342708" w:rsidRDefault="00342708" w:rsidP="00342708">
            <w:pPr>
              <w:pStyle w:val="Listenabsatz"/>
              <w:ind w:left="0"/>
            </w:pPr>
            <w:proofErr w:type="spellStart"/>
            <w:r>
              <w:t>Remshart</w:t>
            </w:r>
            <w:proofErr w:type="spellEnd"/>
          </w:p>
        </w:tc>
      </w:tr>
      <w:tr w:rsidR="00342708" w:rsidTr="009802A4">
        <w:tc>
          <w:tcPr>
            <w:tcW w:w="3760" w:type="dxa"/>
          </w:tcPr>
          <w:p w:rsidR="00342708" w:rsidRDefault="00342708" w:rsidP="00342708">
            <w:pPr>
              <w:pStyle w:val="Listenabsatz"/>
              <w:ind w:left="0"/>
            </w:pPr>
            <w:proofErr w:type="spellStart"/>
            <w:r>
              <w:t>Auchtweidgraben</w:t>
            </w:r>
            <w:proofErr w:type="spellEnd"/>
          </w:p>
        </w:tc>
        <w:tc>
          <w:tcPr>
            <w:tcW w:w="1163" w:type="dxa"/>
          </w:tcPr>
          <w:p w:rsidR="00342708" w:rsidRDefault="00342708" w:rsidP="00342708">
            <w:pPr>
              <w:pStyle w:val="Listenabsatz"/>
              <w:ind w:left="0"/>
            </w:pPr>
            <w:r>
              <w:t>648</w:t>
            </w:r>
          </w:p>
        </w:tc>
        <w:tc>
          <w:tcPr>
            <w:tcW w:w="1984" w:type="dxa"/>
          </w:tcPr>
          <w:p w:rsidR="00342708" w:rsidRDefault="00342708" w:rsidP="00342708">
            <w:pPr>
              <w:pStyle w:val="Listenabsatz"/>
              <w:ind w:left="0"/>
            </w:pPr>
            <w:proofErr w:type="spellStart"/>
            <w:r>
              <w:t>Groß</w:t>
            </w:r>
            <w:r w:rsidR="006532B9">
              <w:t>an</w:t>
            </w:r>
            <w:r>
              <w:t>hausen</w:t>
            </w:r>
            <w:proofErr w:type="spellEnd"/>
          </w:p>
        </w:tc>
      </w:tr>
      <w:tr w:rsidR="00342708" w:rsidTr="009802A4">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660</w:t>
            </w:r>
          </w:p>
        </w:tc>
        <w:tc>
          <w:tcPr>
            <w:tcW w:w="1984" w:type="dxa"/>
          </w:tcPr>
          <w:p w:rsidR="00342708" w:rsidRDefault="00342708" w:rsidP="00342708">
            <w:pPr>
              <w:pStyle w:val="Listenabsatz"/>
              <w:ind w:left="0"/>
            </w:pPr>
            <w:proofErr w:type="spellStart"/>
            <w:r>
              <w:t>Groß</w:t>
            </w:r>
            <w:r w:rsidR="006532B9">
              <w:t>an</w:t>
            </w:r>
            <w:r>
              <w:t>hausen</w:t>
            </w:r>
            <w:proofErr w:type="spellEnd"/>
          </w:p>
        </w:tc>
      </w:tr>
      <w:tr w:rsidR="00342708" w:rsidTr="009802A4">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83</w:t>
            </w:r>
          </w:p>
        </w:tc>
        <w:tc>
          <w:tcPr>
            <w:tcW w:w="1984" w:type="dxa"/>
          </w:tcPr>
          <w:p w:rsidR="00342708" w:rsidRDefault="00342708" w:rsidP="00342708">
            <w:pPr>
              <w:pStyle w:val="Listenabsatz"/>
              <w:ind w:left="0"/>
            </w:pPr>
            <w:r>
              <w:t>Limbach</w:t>
            </w:r>
          </w:p>
        </w:tc>
      </w:tr>
      <w:tr w:rsidR="00342708" w:rsidTr="009802A4">
        <w:tc>
          <w:tcPr>
            <w:tcW w:w="3760" w:type="dxa"/>
          </w:tcPr>
          <w:p w:rsidR="00342708" w:rsidRDefault="006532B9" w:rsidP="00D22A2A">
            <w:pPr>
              <w:pStyle w:val="Listenabsatz"/>
              <w:ind w:left="0"/>
            </w:pPr>
            <w:proofErr w:type="spellStart"/>
            <w:r>
              <w:t>Deffinger</w:t>
            </w:r>
            <w:proofErr w:type="spellEnd"/>
            <w:r w:rsidR="00342708">
              <w:t xml:space="preserve"> </w:t>
            </w:r>
            <w:r w:rsidR="00D22A2A">
              <w:t>Bach</w:t>
            </w:r>
          </w:p>
        </w:tc>
        <w:tc>
          <w:tcPr>
            <w:tcW w:w="1163" w:type="dxa"/>
          </w:tcPr>
          <w:p w:rsidR="00342708" w:rsidRDefault="00342708" w:rsidP="00342708">
            <w:pPr>
              <w:pStyle w:val="Listenabsatz"/>
              <w:ind w:left="0"/>
            </w:pPr>
            <w:r>
              <w:t>116</w:t>
            </w:r>
          </w:p>
        </w:tc>
        <w:tc>
          <w:tcPr>
            <w:tcW w:w="1984" w:type="dxa"/>
          </w:tcPr>
          <w:p w:rsidR="00342708" w:rsidRDefault="00342708" w:rsidP="00342708">
            <w:pPr>
              <w:pStyle w:val="Listenabsatz"/>
              <w:ind w:left="0"/>
            </w:pPr>
            <w:r>
              <w:t>Limbach</w:t>
            </w:r>
          </w:p>
        </w:tc>
      </w:tr>
      <w:tr w:rsidR="00342708" w:rsidTr="009802A4">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132</w:t>
            </w:r>
          </w:p>
        </w:tc>
        <w:tc>
          <w:tcPr>
            <w:tcW w:w="1984" w:type="dxa"/>
          </w:tcPr>
          <w:p w:rsidR="00342708" w:rsidRDefault="00342708" w:rsidP="00342708">
            <w:pPr>
              <w:pStyle w:val="Listenabsatz"/>
              <w:ind w:left="0"/>
            </w:pPr>
            <w:proofErr w:type="spellStart"/>
            <w:r>
              <w:t>Kleinkötz</w:t>
            </w:r>
            <w:proofErr w:type="spellEnd"/>
          </w:p>
        </w:tc>
      </w:tr>
      <w:tr w:rsidR="00342708" w:rsidTr="009802A4">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89</w:t>
            </w:r>
          </w:p>
        </w:tc>
        <w:tc>
          <w:tcPr>
            <w:tcW w:w="1984" w:type="dxa"/>
          </w:tcPr>
          <w:p w:rsidR="00342708" w:rsidRDefault="00342708" w:rsidP="00342708">
            <w:pPr>
              <w:pStyle w:val="Listenabsatz"/>
              <w:ind w:left="0"/>
            </w:pPr>
            <w:r>
              <w:t>Ebersbach</w:t>
            </w:r>
          </w:p>
        </w:tc>
      </w:tr>
      <w:tr w:rsidR="00342708" w:rsidTr="009802A4">
        <w:tc>
          <w:tcPr>
            <w:tcW w:w="3760" w:type="dxa"/>
          </w:tcPr>
          <w:p w:rsidR="00342708" w:rsidRDefault="006532B9" w:rsidP="00342708">
            <w:pPr>
              <w:pStyle w:val="Listenabsatz"/>
              <w:ind w:left="0"/>
            </w:pPr>
            <w:proofErr w:type="spellStart"/>
            <w:r>
              <w:t>Ölgraben</w:t>
            </w:r>
            <w:proofErr w:type="spellEnd"/>
          </w:p>
        </w:tc>
        <w:tc>
          <w:tcPr>
            <w:tcW w:w="1163" w:type="dxa"/>
          </w:tcPr>
          <w:p w:rsidR="00342708" w:rsidRDefault="00342708" w:rsidP="00342708">
            <w:pPr>
              <w:pStyle w:val="Listenabsatz"/>
              <w:ind w:left="0"/>
            </w:pPr>
            <w:r>
              <w:t>349</w:t>
            </w:r>
          </w:p>
        </w:tc>
        <w:tc>
          <w:tcPr>
            <w:tcW w:w="1984" w:type="dxa"/>
          </w:tcPr>
          <w:p w:rsidR="00342708" w:rsidRDefault="00342708" w:rsidP="00342708">
            <w:pPr>
              <w:pStyle w:val="Listenabsatz"/>
              <w:ind w:left="0"/>
            </w:pPr>
            <w:proofErr w:type="spellStart"/>
            <w:r>
              <w:t>Kleinkötz</w:t>
            </w:r>
            <w:proofErr w:type="spellEnd"/>
          </w:p>
        </w:tc>
      </w:tr>
      <w:tr w:rsidR="006532B9" w:rsidTr="009802A4">
        <w:tc>
          <w:tcPr>
            <w:tcW w:w="3760" w:type="dxa"/>
          </w:tcPr>
          <w:p w:rsidR="006532B9" w:rsidRDefault="006532B9" w:rsidP="00342708">
            <w:pPr>
              <w:pStyle w:val="Listenabsatz"/>
              <w:ind w:left="0"/>
            </w:pPr>
            <w:r>
              <w:t>Saumgraben</w:t>
            </w:r>
          </w:p>
        </w:tc>
        <w:tc>
          <w:tcPr>
            <w:tcW w:w="1163" w:type="dxa"/>
          </w:tcPr>
          <w:p w:rsidR="006532B9" w:rsidRDefault="006532B9" w:rsidP="00342708">
            <w:pPr>
              <w:pStyle w:val="Listenabsatz"/>
              <w:ind w:left="0"/>
            </w:pPr>
            <w:r>
              <w:t>2455</w:t>
            </w:r>
          </w:p>
        </w:tc>
        <w:tc>
          <w:tcPr>
            <w:tcW w:w="1984" w:type="dxa"/>
          </w:tcPr>
          <w:p w:rsidR="006532B9" w:rsidRDefault="006532B9" w:rsidP="00342708">
            <w:pPr>
              <w:pStyle w:val="Listenabsatz"/>
              <w:ind w:left="0"/>
            </w:pPr>
            <w:proofErr w:type="spellStart"/>
            <w:r>
              <w:t>Großkötz</w:t>
            </w:r>
            <w:proofErr w:type="spellEnd"/>
          </w:p>
        </w:tc>
      </w:tr>
    </w:tbl>
    <w:p w:rsidR="004F79D3" w:rsidRDefault="004F79D3" w:rsidP="004F79D3">
      <w:pPr>
        <w:pStyle w:val="Listenabsatz"/>
        <w:ind w:left="1440"/>
      </w:pPr>
    </w:p>
    <w:p w:rsidR="00087099" w:rsidRDefault="00087099" w:rsidP="004F79D3">
      <w:pPr>
        <w:pStyle w:val="Listenabsatz"/>
        <w:ind w:left="1440"/>
      </w:pPr>
    </w:p>
    <w:p w:rsidR="00DC70E4" w:rsidRDefault="00DC70E4" w:rsidP="00DC70E4">
      <w:pPr>
        <w:pStyle w:val="Listenabsatz"/>
        <w:numPr>
          <w:ilvl w:val="0"/>
          <w:numId w:val="4"/>
        </w:numPr>
      </w:pPr>
      <w:r>
        <w:t>wasserrechtliche Erlaubnis zur Einleitung von im Nahbereich entnommenem Grundwasser in die folgenden Fließgewässer:</w:t>
      </w:r>
    </w:p>
    <w:p w:rsidR="00087099" w:rsidRDefault="00087099" w:rsidP="00087099">
      <w:pPr>
        <w:pStyle w:val="Listenabsatz"/>
        <w:ind w:left="1440"/>
      </w:pPr>
    </w:p>
    <w:p w:rsidR="00C85F27" w:rsidRDefault="00C85F27" w:rsidP="00C85F27">
      <w:pPr>
        <w:pStyle w:val="Listenabsatz"/>
        <w:numPr>
          <w:ilvl w:val="0"/>
          <w:numId w:val="5"/>
        </w:numPr>
      </w:pPr>
      <w:r>
        <w:t>im Landkreis Dillingen:</w:t>
      </w:r>
    </w:p>
    <w:tbl>
      <w:tblPr>
        <w:tblStyle w:val="Tabellenraster"/>
        <w:tblW w:w="6907" w:type="dxa"/>
        <w:tblInd w:w="2160" w:type="dxa"/>
        <w:tblLook w:val="04A0" w:firstRow="1" w:lastRow="0" w:firstColumn="1" w:lastColumn="0" w:noHBand="0" w:noVBand="1"/>
      </w:tblPr>
      <w:tblGrid>
        <w:gridCol w:w="3760"/>
        <w:gridCol w:w="1163"/>
        <w:gridCol w:w="1984"/>
      </w:tblGrid>
      <w:tr w:rsidR="00342708" w:rsidTr="00342708">
        <w:tc>
          <w:tcPr>
            <w:tcW w:w="3760" w:type="dxa"/>
          </w:tcPr>
          <w:p w:rsidR="00342708" w:rsidRPr="00EF2C3C" w:rsidRDefault="00342708" w:rsidP="00342708">
            <w:pPr>
              <w:pStyle w:val="Listenabsatz"/>
              <w:ind w:left="0"/>
              <w:rPr>
                <w:u w:val="single"/>
              </w:rPr>
            </w:pPr>
            <w:r w:rsidRPr="00EF2C3C">
              <w:rPr>
                <w:u w:val="single"/>
              </w:rPr>
              <w:t>Gewässer</w:t>
            </w:r>
          </w:p>
        </w:tc>
        <w:tc>
          <w:tcPr>
            <w:tcW w:w="1163" w:type="dxa"/>
          </w:tcPr>
          <w:p w:rsidR="00342708" w:rsidRPr="00EF2C3C" w:rsidRDefault="00342708" w:rsidP="00342708">
            <w:pPr>
              <w:pStyle w:val="Listenabsatz"/>
              <w:ind w:left="0"/>
              <w:rPr>
                <w:u w:val="single"/>
              </w:rPr>
            </w:pPr>
            <w:r w:rsidRPr="00EF2C3C">
              <w:rPr>
                <w:u w:val="single"/>
              </w:rPr>
              <w:t>Flurstück</w:t>
            </w:r>
          </w:p>
        </w:tc>
        <w:tc>
          <w:tcPr>
            <w:tcW w:w="1984" w:type="dxa"/>
          </w:tcPr>
          <w:p w:rsidR="00342708" w:rsidRPr="00EF2C3C" w:rsidRDefault="00342708" w:rsidP="00342708">
            <w:pPr>
              <w:pStyle w:val="Listenabsatz"/>
              <w:ind w:left="0"/>
              <w:rPr>
                <w:u w:val="single"/>
              </w:rPr>
            </w:pPr>
            <w:r w:rsidRPr="00EF2C3C">
              <w:rPr>
                <w:u w:val="single"/>
              </w:rPr>
              <w:t>Gemarkung</w:t>
            </w:r>
          </w:p>
        </w:tc>
      </w:tr>
      <w:tr w:rsidR="00342708" w:rsidTr="00342708">
        <w:tc>
          <w:tcPr>
            <w:tcW w:w="3760" w:type="dxa"/>
          </w:tcPr>
          <w:p w:rsidR="00342708" w:rsidRDefault="00342708" w:rsidP="00342708">
            <w:pPr>
              <w:pStyle w:val="Listenabsatz"/>
              <w:ind w:left="0"/>
            </w:pPr>
            <w:proofErr w:type="spellStart"/>
            <w:r>
              <w:t>Bliensbach</w:t>
            </w:r>
            <w:proofErr w:type="spellEnd"/>
          </w:p>
        </w:tc>
        <w:tc>
          <w:tcPr>
            <w:tcW w:w="1163" w:type="dxa"/>
          </w:tcPr>
          <w:p w:rsidR="00342708" w:rsidRDefault="00342708" w:rsidP="00342708">
            <w:pPr>
              <w:pStyle w:val="Listenabsatz"/>
              <w:ind w:left="0"/>
            </w:pPr>
            <w:r>
              <w:t>196</w:t>
            </w:r>
          </w:p>
        </w:tc>
        <w:tc>
          <w:tcPr>
            <w:tcW w:w="1984" w:type="dxa"/>
          </w:tcPr>
          <w:p w:rsidR="00342708" w:rsidRDefault="00342708" w:rsidP="00342708">
            <w:pPr>
              <w:pStyle w:val="Listenabsatz"/>
              <w:ind w:left="0"/>
            </w:pPr>
            <w:proofErr w:type="spellStart"/>
            <w:r>
              <w:t>Prettelshofen</w:t>
            </w:r>
            <w:proofErr w:type="spellEnd"/>
          </w:p>
        </w:tc>
      </w:tr>
      <w:tr w:rsidR="00342708" w:rsidTr="00342708">
        <w:tc>
          <w:tcPr>
            <w:tcW w:w="3760" w:type="dxa"/>
          </w:tcPr>
          <w:p w:rsidR="00342708" w:rsidRDefault="00342708" w:rsidP="00342708">
            <w:pPr>
              <w:pStyle w:val="Listenabsatz"/>
              <w:ind w:left="0"/>
            </w:pPr>
            <w:r>
              <w:t xml:space="preserve">unbenannter Zufluss zur </w:t>
            </w:r>
            <w:proofErr w:type="spellStart"/>
            <w:r>
              <w:t>Laugna</w:t>
            </w:r>
            <w:proofErr w:type="spellEnd"/>
          </w:p>
        </w:tc>
        <w:tc>
          <w:tcPr>
            <w:tcW w:w="1163" w:type="dxa"/>
          </w:tcPr>
          <w:p w:rsidR="00342708" w:rsidRDefault="00342708" w:rsidP="00342708">
            <w:pPr>
              <w:pStyle w:val="Listenabsatz"/>
              <w:ind w:left="0"/>
            </w:pPr>
            <w:r>
              <w:t>632</w:t>
            </w:r>
          </w:p>
        </w:tc>
        <w:tc>
          <w:tcPr>
            <w:tcW w:w="1984" w:type="dxa"/>
          </w:tcPr>
          <w:p w:rsidR="00342708" w:rsidRDefault="00342708" w:rsidP="00342708">
            <w:pPr>
              <w:pStyle w:val="Listenabsatz"/>
              <w:ind w:left="0"/>
            </w:pPr>
            <w:proofErr w:type="spellStart"/>
            <w:r>
              <w:t>Laugna</w:t>
            </w:r>
            <w:proofErr w:type="spellEnd"/>
          </w:p>
        </w:tc>
      </w:tr>
      <w:tr w:rsidR="00342708" w:rsidTr="00342708">
        <w:tc>
          <w:tcPr>
            <w:tcW w:w="3760" w:type="dxa"/>
          </w:tcPr>
          <w:p w:rsidR="00342708" w:rsidRDefault="00342708" w:rsidP="00342708">
            <w:pPr>
              <w:pStyle w:val="Listenabsatz"/>
              <w:ind w:left="0"/>
            </w:pPr>
            <w:proofErr w:type="spellStart"/>
            <w:r>
              <w:t>Laugna</w:t>
            </w:r>
            <w:proofErr w:type="spellEnd"/>
          </w:p>
        </w:tc>
        <w:tc>
          <w:tcPr>
            <w:tcW w:w="1163" w:type="dxa"/>
          </w:tcPr>
          <w:p w:rsidR="00342708" w:rsidRDefault="00342708" w:rsidP="00342708">
            <w:pPr>
              <w:pStyle w:val="Listenabsatz"/>
              <w:ind w:left="0"/>
            </w:pPr>
            <w:r>
              <w:t>394</w:t>
            </w:r>
          </w:p>
        </w:tc>
        <w:tc>
          <w:tcPr>
            <w:tcW w:w="1984" w:type="dxa"/>
          </w:tcPr>
          <w:p w:rsidR="00342708" w:rsidRDefault="00342708" w:rsidP="00342708">
            <w:pPr>
              <w:pStyle w:val="Listenabsatz"/>
              <w:ind w:left="0"/>
            </w:pPr>
            <w:proofErr w:type="spellStart"/>
            <w:r>
              <w:t>Laugna</w:t>
            </w:r>
            <w:proofErr w:type="spellEnd"/>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250</w:t>
            </w:r>
          </w:p>
        </w:tc>
        <w:tc>
          <w:tcPr>
            <w:tcW w:w="1984" w:type="dxa"/>
          </w:tcPr>
          <w:p w:rsidR="00342708" w:rsidRDefault="00342708" w:rsidP="00342708">
            <w:pPr>
              <w:pStyle w:val="Listenabsatz"/>
              <w:ind w:left="0"/>
            </w:pPr>
            <w:proofErr w:type="spellStart"/>
            <w:r>
              <w:t>Laugna</w:t>
            </w:r>
            <w:proofErr w:type="spellEnd"/>
          </w:p>
        </w:tc>
      </w:tr>
      <w:tr w:rsidR="00342708" w:rsidTr="00342708">
        <w:tc>
          <w:tcPr>
            <w:tcW w:w="3760" w:type="dxa"/>
          </w:tcPr>
          <w:p w:rsidR="00342708" w:rsidRDefault="00342708" w:rsidP="00342708">
            <w:pPr>
              <w:pStyle w:val="Listenabsatz"/>
              <w:ind w:left="0"/>
            </w:pPr>
            <w:r>
              <w:t>Dorfgraben</w:t>
            </w:r>
          </w:p>
        </w:tc>
        <w:tc>
          <w:tcPr>
            <w:tcW w:w="1163" w:type="dxa"/>
          </w:tcPr>
          <w:p w:rsidR="00342708" w:rsidRDefault="00342708" w:rsidP="00342708">
            <w:pPr>
              <w:pStyle w:val="Listenabsatz"/>
              <w:ind w:left="0"/>
            </w:pPr>
            <w:r>
              <w:t>46</w:t>
            </w:r>
          </w:p>
        </w:tc>
        <w:tc>
          <w:tcPr>
            <w:tcW w:w="1984" w:type="dxa"/>
          </w:tcPr>
          <w:p w:rsidR="00342708" w:rsidRDefault="00342708" w:rsidP="00342708">
            <w:pPr>
              <w:pStyle w:val="Listenabsatz"/>
              <w:ind w:left="0"/>
            </w:pPr>
            <w:proofErr w:type="spellStart"/>
            <w:r>
              <w:t>Hettlingen</w:t>
            </w:r>
            <w:proofErr w:type="spellEnd"/>
          </w:p>
        </w:tc>
      </w:tr>
      <w:tr w:rsidR="00342708" w:rsidTr="00342708">
        <w:tc>
          <w:tcPr>
            <w:tcW w:w="3760" w:type="dxa"/>
          </w:tcPr>
          <w:p w:rsidR="00342708" w:rsidRDefault="00342708" w:rsidP="00342708">
            <w:pPr>
              <w:pStyle w:val="Listenabsatz"/>
              <w:ind w:left="0"/>
            </w:pPr>
            <w:proofErr w:type="spellStart"/>
            <w:r>
              <w:t>Zusam</w:t>
            </w:r>
            <w:proofErr w:type="spellEnd"/>
          </w:p>
        </w:tc>
        <w:tc>
          <w:tcPr>
            <w:tcW w:w="1163" w:type="dxa"/>
          </w:tcPr>
          <w:p w:rsidR="00342708" w:rsidRDefault="00342708" w:rsidP="00342708">
            <w:pPr>
              <w:pStyle w:val="Listenabsatz"/>
              <w:ind w:left="0"/>
            </w:pPr>
            <w:r>
              <w:t>1271</w:t>
            </w:r>
          </w:p>
        </w:tc>
        <w:tc>
          <w:tcPr>
            <w:tcW w:w="1984" w:type="dxa"/>
          </w:tcPr>
          <w:p w:rsidR="00342708" w:rsidRDefault="00342708" w:rsidP="00342708">
            <w:pPr>
              <w:pStyle w:val="Listenabsatz"/>
              <w:ind w:left="0"/>
            </w:pPr>
            <w:proofErr w:type="spellStart"/>
            <w:r>
              <w:t>Zusamaltheim</w:t>
            </w:r>
            <w:proofErr w:type="spellEnd"/>
          </w:p>
        </w:tc>
      </w:tr>
      <w:tr w:rsidR="00342708" w:rsidTr="00342708">
        <w:tc>
          <w:tcPr>
            <w:tcW w:w="3760" w:type="dxa"/>
          </w:tcPr>
          <w:p w:rsidR="00342708" w:rsidRDefault="00342708" w:rsidP="00342708">
            <w:pPr>
              <w:pStyle w:val="Listenabsatz"/>
              <w:ind w:left="0"/>
            </w:pPr>
            <w:r>
              <w:t>Judengraben</w:t>
            </w:r>
          </w:p>
        </w:tc>
        <w:tc>
          <w:tcPr>
            <w:tcW w:w="1163" w:type="dxa"/>
          </w:tcPr>
          <w:p w:rsidR="00342708" w:rsidRDefault="00342708" w:rsidP="00342708">
            <w:pPr>
              <w:pStyle w:val="Listenabsatz"/>
              <w:ind w:left="0"/>
            </w:pPr>
            <w:r>
              <w:t>729</w:t>
            </w:r>
          </w:p>
        </w:tc>
        <w:tc>
          <w:tcPr>
            <w:tcW w:w="1984" w:type="dxa"/>
          </w:tcPr>
          <w:p w:rsidR="00342708" w:rsidRDefault="00342708" w:rsidP="00342708">
            <w:pPr>
              <w:pStyle w:val="Listenabsatz"/>
              <w:ind w:left="0"/>
            </w:pPr>
            <w:proofErr w:type="spellStart"/>
            <w:r>
              <w:t>Zusamaltheim</w:t>
            </w:r>
            <w:proofErr w:type="spellEnd"/>
          </w:p>
        </w:tc>
      </w:tr>
      <w:tr w:rsidR="00342708" w:rsidTr="00342708">
        <w:tc>
          <w:tcPr>
            <w:tcW w:w="3760" w:type="dxa"/>
          </w:tcPr>
          <w:p w:rsidR="00342708" w:rsidRDefault="00342708" w:rsidP="00342708">
            <w:pPr>
              <w:pStyle w:val="Listenabsatz"/>
              <w:ind w:left="0"/>
            </w:pPr>
            <w:r>
              <w:t>Geiselbach</w:t>
            </w:r>
          </w:p>
        </w:tc>
        <w:tc>
          <w:tcPr>
            <w:tcW w:w="1163" w:type="dxa"/>
          </w:tcPr>
          <w:p w:rsidR="00342708" w:rsidRDefault="00342708" w:rsidP="00342708">
            <w:pPr>
              <w:pStyle w:val="Listenabsatz"/>
              <w:ind w:left="0"/>
            </w:pPr>
            <w:r>
              <w:t>173</w:t>
            </w:r>
          </w:p>
        </w:tc>
        <w:tc>
          <w:tcPr>
            <w:tcW w:w="1984" w:type="dxa"/>
          </w:tcPr>
          <w:p w:rsidR="00342708" w:rsidRDefault="00342708" w:rsidP="00342708">
            <w:pPr>
              <w:pStyle w:val="Listenabsatz"/>
              <w:ind w:left="0"/>
            </w:pPr>
            <w:proofErr w:type="spellStart"/>
            <w:r>
              <w:t>Riedsend</w:t>
            </w:r>
            <w:proofErr w:type="spellEnd"/>
          </w:p>
        </w:tc>
      </w:tr>
      <w:tr w:rsidR="00342708" w:rsidTr="00342708">
        <w:tc>
          <w:tcPr>
            <w:tcW w:w="3760" w:type="dxa"/>
          </w:tcPr>
          <w:p w:rsidR="00342708" w:rsidRDefault="00342708" w:rsidP="00342708">
            <w:pPr>
              <w:pStyle w:val="Listenabsatz"/>
              <w:ind w:left="0"/>
            </w:pPr>
            <w:r>
              <w:t>Bogenbach</w:t>
            </w:r>
          </w:p>
        </w:tc>
        <w:tc>
          <w:tcPr>
            <w:tcW w:w="1163" w:type="dxa"/>
          </w:tcPr>
          <w:p w:rsidR="00342708" w:rsidRDefault="00342708" w:rsidP="00342708">
            <w:pPr>
              <w:pStyle w:val="Listenabsatz"/>
              <w:ind w:left="0"/>
            </w:pPr>
            <w:r>
              <w:t>2445</w:t>
            </w:r>
          </w:p>
        </w:tc>
        <w:tc>
          <w:tcPr>
            <w:tcW w:w="1984" w:type="dxa"/>
          </w:tcPr>
          <w:p w:rsidR="00342708" w:rsidRDefault="00342708" w:rsidP="00342708">
            <w:pPr>
              <w:pStyle w:val="Listenabsatz"/>
              <w:ind w:left="0"/>
            </w:pPr>
            <w:r>
              <w:t>Holzheim</w:t>
            </w:r>
          </w:p>
        </w:tc>
      </w:tr>
      <w:tr w:rsidR="00342708" w:rsidTr="00342708">
        <w:tc>
          <w:tcPr>
            <w:tcW w:w="3760" w:type="dxa"/>
          </w:tcPr>
          <w:p w:rsidR="00342708" w:rsidRDefault="00342708" w:rsidP="00342708">
            <w:pPr>
              <w:pStyle w:val="Listenabsatz"/>
              <w:ind w:left="0"/>
            </w:pPr>
            <w:r>
              <w:t>Viehweidegraben</w:t>
            </w:r>
          </w:p>
        </w:tc>
        <w:tc>
          <w:tcPr>
            <w:tcW w:w="1163" w:type="dxa"/>
          </w:tcPr>
          <w:p w:rsidR="00342708" w:rsidRDefault="00342708" w:rsidP="00342708">
            <w:pPr>
              <w:pStyle w:val="Listenabsatz"/>
              <w:ind w:left="0"/>
            </w:pPr>
            <w:r>
              <w:t>322</w:t>
            </w:r>
          </w:p>
        </w:tc>
        <w:tc>
          <w:tcPr>
            <w:tcW w:w="1984" w:type="dxa"/>
          </w:tcPr>
          <w:p w:rsidR="00342708" w:rsidRDefault="00342708" w:rsidP="00342708">
            <w:pPr>
              <w:pStyle w:val="Listenabsatz"/>
              <w:ind w:left="0"/>
            </w:pPr>
            <w:r>
              <w:t>Holzheim</w:t>
            </w:r>
          </w:p>
        </w:tc>
      </w:tr>
      <w:tr w:rsidR="00342708" w:rsidTr="00342708">
        <w:tc>
          <w:tcPr>
            <w:tcW w:w="3760" w:type="dxa"/>
          </w:tcPr>
          <w:p w:rsidR="00342708" w:rsidRDefault="00342708" w:rsidP="00342708">
            <w:pPr>
              <w:pStyle w:val="Listenabsatz"/>
              <w:ind w:left="0"/>
            </w:pPr>
            <w:proofErr w:type="spellStart"/>
            <w:r>
              <w:t>Glött</w:t>
            </w:r>
            <w:proofErr w:type="spellEnd"/>
          </w:p>
        </w:tc>
        <w:tc>
          <w:tcPr>
            <w:tcW w:w="1163" w:type="dxa"/>
          </w:tcPr>
          <w:p w:rsidR="00342708" w:rsidRDefault="00342708" w:rsidP="00342708">
            <w:pPr>
              <w:pStyle w:val="Listenabsatz"/>
              <w:ind w:left="0"/>
            </w:pPr>
            <w:r>
              <w:t>568</w:t>
            </w:r>
          </w:p>
        </w:tc>
        <w:tc>
          <w:tcPr>
            <w:tcW w:w="1984" w:type="dxa"/>
          </w:tcPr>
          <w:p w:rsidR="00342708" w:rsidRDefault="00342708" w:rsidP="00342708">
            <w:pPr>
              <w:pStyle w:val="Listenabsatz"/>
              <w:ind w:left="0"/>
            </w:pPr>
            <w:proofErr w:type="spellStart"/>
            <w:r>
              <w:t>Glött</w:t>
            </w:r>
            <w:proofErr w:type="spellEnd"/>
          </w:p>
        </w:tc>
      </w:tr>
    </w:tbl>
    <w:p w:rsidR="00C85F27" w:rsidRDefault="00C85F27" w:rsidP="00342708"/>
    <w:p w:rsidR="00C85F27" w:rsidRDefault="00C85F27" w:rsidP="00C85F27">
      <w:pPr>
        <w:pStyle w:val="Listenabsatz"/>
        <w:numPr>
          <w:ilvl w:val="0"/>
          <w:numId w:val="5"/>
        </w:numPr>
      </w:pPr>
      <w:r>
        <w:t>im Landkreis Günzburg:</w:t>
      </w:r>
    </w:p>
    <w:tbl>
      <w:tblPr>
        <w:tblStyle w:val="Tabellenraster"/>
        <w:tblW w:w="6907" w:type="dxa"/>
        <w:tblInd w:w="2160" w:type="dxa"/>
        <w:tblLook w:val="04A0" w:firstRow="1" w:lastRow="0" w:firstColumn="1" w:lastColumn="0" w:noHBand="0" w:noVBand="1"/>
      </w:tblPr>
      <w:tblGrid>
        <w:gridCol w:w="3760"/>
        <w:gridCol w:w="1163"/>
        <w:gridCol w:w="1984"/>
      </w:tblGrid>
      <w:tr w:rsidR="00342708" w:rsidTr="00342708">
        <w:tc>
          <w:tcPr>
            <w:tcW w:w="3760" w:type="dxa"/>
          </w:tcPr>
          <w:p w:rsidR="00342708" w:rsidRPr="00EF2C3C" w:rsidRDefault="00342708" w:rsidP="00342708">
            <w:pPr>
              <w:pStyle w:val="Listenabsatz"/>
              <w:ind w:left="0"/>
              <w:rPr>
                <w:u w:val="single"/>
              </w:rPr>
            </w:pPr>
            <w:r w:rsidRPr="00EF2C3C">
              <w:rPr>
                <w:u w:val="single"/>
              </w:rPr>
              <w:t>Gewässer</w:t>
            </w:r>
          </w:p>
        </w:tc>
        <w:tc>
          <w:tcPr>
            <w:tcW w:w="1163" w:type="dxa"/>
          </w:tcPr>
          <w:p w:rsidR="00342708" w:rsidRPr="00EF2C3C" w:rsidRDefault="00342708" w:rsidP="00342708">
            <w:pPr>
              <w:pStyle w:val="Listenabsatz"/>
              <w:ind w:left="0"/>
              <w:rPr>
                <w:u w:val="single"/>
              </w:rPr>
            </w:pPr>
            <w:r w:rsidRPr="00EF2C3C">
              <w:rPr>
                <w:u w:val="single"/>
              </w:rPr>
              <w:t>Flurstück</w:t>
            </w:r>
          </w:p>
        </w:tc>
        <w:tc>
          <w:tcPr>
            <w:tcW w:w="1984" w:type="dxa"/>
          </w:tcPr>
          <w:p w:rsidR="00342708" w:rsidRPr="00EF2C3C" w:rsidRDefault="00342708" w:rsidP="00342708">
            <w:pPr>
              <w:pStyle w:val="Listenabsatz"/>
              <w:ind w:left="0"/>
              <w:rPr>
                <w:u w:val="single"/>
              </w:rPr>
            </w:pPr>
            <w:r w:rsidRPr="00EF2C3C">
              <w:rPr>
                <w:u w:val="single"/>
              </w:rPr>
              <w:t>Gemarkung</w:t>
            </w:r>
          </w:p>
        </w:tc>
      </w:tr>
      <w:tr w:rsidR="00342708" w:rsidTr="00342708">
        <w:tc>
          <w:tcPr>
            <w:tcW w:w="3760" w:type="dxa"/>
          </w:tcPr>
          <w:p w:rsidR="00342708" w:rsidRDefault="00342708" w:rsidP="00342708">
            <w:pPr>
              <w:pStyle w:val="Listenabsatz"/>
              <w:ind w:left="0"/>
            </w:pPr>
            <w:r>
              <w:t>Weiherbach</w:t>
            </w:r>
          </w:p>
        </w:tc>
        <w:tc>
          <w:tcPr>
            <w:tcW w:w="1163" w:type="dxa"/>
          </w:tcPr>
          <w:p w:rsidR="00342708" w:rsidRDefault="00342708" w:rsidP="00342708">
            <w:pPr>
              <w:pStyle w:val="Listenabsatz"/>
              <w:ind w:left="0"/>
            </w:pPr>
            <w:r>
              <w:t>237</w:t>
            </w:r>
          </w:p>
        </w:tc>
        <w:tc>
          <w:tcPr>
            <w:tcW w:w="1984" w:type="dxa"/>
          </w:tcPr>
          <w:p w:rsidR="00342708" w:rsidRDefault="00342708" w:rsidP="00342708">
            <w:pPr>
              <w:pStyle w:val="Listenabsatz"/>
              <w:ind w:left="0"/>
            </w:pPr>
            <w:r>
              <w:t>Waldkirch</w:t>
            </w:r>
          </w:p>
        </w:tc>
      </w:tr>
      <w:tr w:rsidR="00342708" w:rsidTr="00342708">
        <w:tc>
          <w:tcPr>
            <w:tcW w:w="3760" w:type="dxa"/>
          </w:tcPr>
          <w:p w:rsidR="00342708" w:rsidRDefault="00342708" w:rsidP="00342708">
            <w:pPr>
              <w:pStyle w:val="Listenabsatz"/>
              <w:ind w:left="0"/>
            </w:pPr>
            <w:proofErr w:type="spellStart"/>
            <w:r>
              <w:t>Flosserlohbach</w:t>
            </w:r>
            <w:proofErr w:type="spellEnd"/>
          </w:p>
        </w:tc>
        <w:tc>
          <w:tcPr>
            <w:tcW w:w="1163" w:type="dxa"/>
          </w:tcPr>
          <w:p w:rsidR="00342708" w:rsidRDefault="00342708" w:rsidP="00342708">
            <w:pPr>
              <w:pStyle w:val="Listenabsatz"/>
              <w:ind w:left="0"/>
            </w:pPr>
            <w:r>
              <w:t>416</w:t>
            </w:r>
            <w:r w:rsidR="006532B9">
              <w:t>/1</w:t>
            </w:r>
          </w:p>
        </w:tc>
        <w:tc>
          <w:tcPr>
            <w:tcW w:w="1984" w:type="dxa"/>
          </w:tcPr>
          <w:p w:rsidR="00342708" w:rsidRDefault="00342708" w:rsidP="00342708">
            <w:pPr>
              <w:pStyle w:val="Listenabsatz"/>
              <w:ind w:left="0"/>
            </w:pPr>
            <w:r>
              <w:t>Waldkirch</w:t>
            </w:r>
          </w:p>
        </w:tc>
      </w:tr>
      <w:tr w:rsidR="00342708" w:rsidTr="00342708">
        <w:tc>
          <w:tcPr>
            <w:tcW w:w="3760" w:type="dxa"/>
          </w:tcPr>
          <w:p w:rsidR="00342708" w:rsidRDefault="00342708" w:rsidP="00342708">
            <w:pPr>
              <w:pStyle w:val="Listenabsatz"/>
              <w:ind w:left="0"/>
            </w:pPr>
            <w:proofErr w:type="spellStart"/>
            <w:r>
              <w:t>Flosserlohbach</w:t>
            </w:r>
            <w:proofErr w:type="spellEnd"/>
          </w:p>
        </w:tc>
        <w:tc>
          <w:tcPr>
            <w:tcW w:w="1163" w:type="dxa"/>
          </w:tcPr>
          <w:p w:rsidR="00342708" w:rsidRDefault="00342708" w:rsidP="00342708">
            <w:pPr>
              <w:pStyle w:val="Listenabsatz"/>
              <w:ind w:left="0"/>
            </w:pPr>
            <w:r>
              <w:t>287</w:t>
            </w:r>
          </w:p>
        </w:tc>
        <w:tc>
          <w:tcPr>
            <w:tcW w:w="1984" w:type="dxa"/>
          </w:tcPr>
          <w:p w:rsidR="00342708" w:rsidRDefault="00342708" w:rsidP="00342708">
            <w:pPr>
              <w:pStyle w:val="Listenabsatz"/>
              <w:ind w:left="0"/>
            </w:pPr>
            <w:proofErr w:type="spellStart"/>
            <w:r>
              <w:t>Mönstetten</w:t>
            </w:r>
            <w:proofErr w:type="spellEnd"/>
          </w:p>
        </w:tc>
      </w:tr>
      <w:tr w:rsidR="00342708" w:rsidTr="00342708">
        <w:tc>
          <w:tcPr>
            <w:tcW w:w="3760" w:type="dxa"/>
          </w:tcPr>
          <w:p w:rsidR="00342708" w:rsidRDefault="00342708" w:rsidP="00342708">
            <w:pPr>
              <w:pStyle w:val="Listenabsatz"/>
              <w:ind w:left="0"/>
            </w:pPr>
            <w:r>
              <w:t>unbenannter Zufluss des Erlenbachs</w:t>
            </w:r>
          </w:p>
        </w:tc>
        <w:tc>
          <w:tcPr>
            <w:tcW w:w="1163" w:type="dxa"/>
          </w:tcPr>
          <w:p w:rsidR="00342708" w:rsidRDefault="00342708" w:rsidP="00342708">
            <w:pPr>
              <w:pStyle w:val="Listenabsatz"/>
              <w:ind w:left="0"/>
            </w:pPr>
            <w:r>
              <w:t>207</w:t>
            </w:r>
          </w:p>
        </w:tc>
        <w:tc>
          <w:tcPr>
            <w:tcW w:w="1984" w:type="dxa"/>
          </w:tcPr>
          <w:p w:rsidR="00342708" w:rsidRDefault="00342708" w:rsidP="00342708">
            <w:pPr>
              <w:pStyle w:val="Listenabsatz"/>
              <w:ind w:left="0"/>
            </w:pPr>
            <w:proofErr w:type="spellStart"/>
            <w:r>
              <w:t>Dürrlauingen</w:t>
            </w:r>
            <w:proofErr w:type="spellEnd"/>
          </w:p>
        </w:tc>
      </w:tr>
      <w:tr w:rsidR="00342708" w:rsidTr="00342708">
        <w:tc>
          <w:tcPr>
            <w:tcW w:w="3760" w:type="dxa"/>
          </w:tcPr>
          <w:p w:rsidR="00342708" w:rsidRDefault="00342708" w:rsidP="00342708">
            <w:pPr>
              <w:pStyle w:val="Listenabsatz"/>
              <w:ind w:left="0"/>
            </w:pPr>
            <w:r>
              <w:t>unbenannter Zufluss des Erlenbachs</w:t>
            </w:r>
          </w:p>
        </w:tc>
        <w:tc>
          <w:tcPr>
            <w:tcW w:w="1163" w:type="dxa"/>
          </w:tcPr>
          <w:p w:rsidR="00342708" w:rsidRDefault="00342708" w:rsidP="00342708">
            <w:pPr>
              <w:pStyle w:val="Listenabsatz"/>
              <w:ind w:left="0"/>
            </w:pPr>
            <w:r>
              <w:t>458</w:t>
            </w:r>
          </w:p>
        </w:tc>
        <w:tc>
          <w:tcPr>
            <w:tcW w:w="1984" w:type="dxa"/>
          </w:tcPr>
          <w:p w:rsidR="00342708" w:rsidRDefault="00342708" w:rsidP="00342708">
            <w:pPr>
              <w:pStyle w:val="Listenabsatz"/>
              <w:ind w:left="0"/>
            </w:pPr>
            <w:proofErr w:type="spellStart"/>
            <w:r>
              <w:t>Dürrlauingen</w:t>
            </w:r>
            <w:proofErr w:type="spellEnd"/>
          </w:p>
        </w:tc>
      </w:tr>
      <w:tr w:rsidR="00342708" w:rsidTr="00342708">
        <w:tc>
          <w:tcPr>
            <w:tcW w:w="3760" w:type="dxa"/>
          </w:tcPr>
          <w:p w:rsidR="00342708" w:rsidRDefault="00342708" w:rsidP="00342708">
            <w:pPr>
              <w:pStyle w:val="Listenabsatz"/>
              <w:ind w:left="0"/>
            </w:pPr>
            <w:r>
              <w:t>Erlenbach</w:t>
            </w:r>
          </w:p>
        </w:tc>
        <w:tc>
          <w:tcPr>
            <w:tcW w:w="1163" w:type="dxa"/>
          </w:tcPr>
          <w:p w:rsidR="00342708" w:rsidRDefault="00342708" w:rsidP="00342708">
            <w:pPr>
              <w:pStyle w:val="Listenabsatz"/>
              <w:ind w:left="0"/>
            </w:pPr>
            <w:r>
              <w:t>523</w:t>
            </w:r>
          </w:p>
        </w:tc>
        <w:tc>
          <w:tcPr>
            <w:tcW w:w="1984" w:type="dxa"/>
          </w:tcPr>
          <w:p w:rsidR="00342708" w:rsidRDefault="00342708" w:rsidP="00342708">
            <w:pPr>
              <w:pStyle w:val="Listenabsatz"/>
              <w:ind w:left="0"/>
            </w:pPr>
            <w:proofErr w:type="spellStart"/>
            <w:r>
              <w:t>Dürrlauingen</w:t>
            </w:r>
            <w:proofErr w:type="spellEnd"/>
          </w:p>
        </w:tc>
      </w:tr>
      <w:tr w:rsidR="00342708" w:rsidTr="00342708">
        <w:tc>
          <w:tcPr>
            <w:tcW w:w="3760" w:type="dxa"/>
          </w:tcPr>
          <w:p w:rsidR="00342708" w:rsidRDefault="00342708" w:rsidP="00342708">
            <w:pPr>
              <w:pStyle w:val="Listenabsatz"/>
              <w:ind w:left="0"/>
            </w:pPr>
            <w:proofErr w:type="spellStart"/>
            <w:r>
              <w:t>Mindel</w:t>
            </w:r>
            <w:proofErr w:type="spellEnd"/>
          </w:p>
        </w:tc>
        <w:tc>
          <w:tcPr>
            <w:tcW w:w="1163" w:type="dxa"/>
          </w:tcPr>
          <w:p w:rsidR="00342708" w:rsidRDefault="00342708" w:rsidP="006532B9">
            <w:pPr>
              <w:pStyle w:val="Listenabsatz"/>
              <w:ind w:left="0"/>
            </w:pPr>
            <w:r>
              <w:t>4</w:t>
            </w:r>
            <w:r w:rsidR="006532B9">
              <w:t>24/2</w:t>
            </w:r>
          </w:p>
        </w:tc>
        <w:tc>
          <w:tcPr>
            <w:tcW w:w="1984" w:type="dxa"/>
          </w:tcPr>
          <w:p w:rsidR="00342708" w:rsidRDefault="00342708" w:rsidP="00342708">
            <w:pPr>
              <w:pStyle w:val="Listenabsatz"/>
              <w:ind w:left="0"/>
            </w:pPr>
            <w:proofErr w:type="spellStart"/>
            <w:r>
              <w:t>Mindelaltheim</w:t>
            </w:r>
            <w:proofErr w:type="spellEnd"/>
          </w:p>
        </w:tc>
      </w:tr>
      <w:tr w:rsidR="00342708" w:rsidTr="00342708">
        <w:tc>
          <w:tcPr>
            <w:tcW w:w="3760" w:type="dxa"/>
          </w:tcPr>
          <w:p w:rsidR="00342708" w:rsidRDefault="00342708" w:rsidP="00342708">
            <w:pPr>
              <w:pStyle w:val="Listenabsatz"/>
              <w:ind w:left="0"/>
            </w:pPr>
            <w:proofErr w:type="spellStart"/>
            <w:r>
              <w:t>Mindel</w:t>
            </w:r>
            <w:proofErr w:type="spellEnd"/>
          </w:p>
        </w:tc>
        <w:tc>
          <w:tcPr>
            <w:tcW w:w="1163" w:type="dxa"/>
          </w:tcPr>
          <w:p w:rsidR="00342708" w:rsidRDefault="00342708" w:rsidP="00342708">
            <w:pPr>
              <w:pStyle w:val="Listenabsatz"/>
              <w:ind w:left="0"/>
            </w:pPr>
            <w:r>
              <w:t>4210</w:t>
            </w:r>
            <w:r w:rsidR="006532B9">
              <w:t>/3</w:t>
            </w:r>
          </w:p>
        </w:tc>
        <w:tc>
          <w:tcPr>
            <w:tcW w:w="1984" w:type="dxa"/>
          </w:tcPr>
          <w:p w:rsidR="00342708" w:rsidRDefault="00342708" w:rsidP="00342708">
            <w:pPr>
              <w:pStyle w:val="Listenabsatz"/>
              <w:ind w:left="0"/>
            </w:pPr>
            <w:r>
              <w:t>Burgau</w:t>
            </w:r>
          </w:p>
        </w:tc>
      </w:tr>
      <w:tr w:rsidR="00D22A2A" w:rsidTr="00342708">
        <w:tc>
          <w:tcPr>
            <w:tcW w:w="3760" w:type="dxa"/>
          </w:tcPr>
          <w:p w:rsidR="00D22A2A" w:rsidRDefault="00D22A2A" w:rsidP="00342708">
            <w:pPr>
              <w:pStyle w:val="Listenabsatz"/>
              <w:ind w:left="0"/>
            </w:pPr>
            <w:r>
              <w:t>unbenannter Graben</w:t>
            </w:r>
          </w:p>
        </w:tc>
        <w:tc>
          <w:tcPr>
            <w:tcW w:w="1163" w:type="dxa"/>
          </w:tcPr>
          <w:p w:rsidR="00D22A2A" w:rsidRDefault="00D22A2A" w:rsidP="00342708">
            <w:pPr>
              <w:pStyle w:val="Listenabsatz"/>
              <w:ind w:left="0"/>
            </w:pPr>
            <w:r>
              <w:t>3999</w:t>
            </w:r>
          </w:p>
        </w:tc>
        <w:tc>
          <w:tcPr>
            <w:tcW w:w="1984" w:type="dxa"/>
          </w:tcPr>
          <w:p w:rsidR="00D22A2A" w:rsidRDefault="00D22A2A" w:rsidP="00342708">
            <w:pPr>
              <w:pStyle w:val="Listenabsatz"/>
              <w:ind w:left="0"/>
            </w:pPr>
            <w:r>
              <w:t>Burgau</w:t>
            </w:r>
          </w:p>
        </w:tc>
      </w:tr>
      <w:tr w:rsidR="00342708" w:rsidTr="00342708">
        <w:tc>
          <w:tcPr>
            <w:tcW w:w="3760" w:type="dxa"/>
          </w:tcPr>
          <w:p w:rsidR="00342708" w:rsidRDefault="00342708" w:rsidP="00342708">
            <w:pPr>
              <w:pStyle w:val="Listenabsatz"/>
              <w:ind w:left="0"/>
            </w:pPr>
            <w:proofErr w:type="spellStart"/>
            <w:r>
              <w:t>Remsharter</w:t>
            </w:r>
            <w:proofErr w:type="spellEnd"/>
            <w:r>
              <w:t xml:space="preserve"> Riedgraben</w:t>
            </w:r>
          </w:p>
        </w:tc>
        <w:tc>
          <w:tcPr>
            <w:tcW w:w="1163" w:type="dxa"/>
          </w:tcPr>
          <w:p w:rsidR="00342708" w:rsidRDefault="00342708" w:rsidP="00D22A2A">
            <w:pPr>
              <w:pStyle w:val="Listenabsatz"/>
              <w:ind w:left="0"/>
            </w:pPr>
            <w:r>
              <w:t>2</w:t>
            </w:r>
            <w:r w:rsidR="00D22A2A">
              <w:t>42</w:t>
            </w:r>
          </w:p>
        </w:tc>
        <w:tc>
          <w:tcPr>
            <w:tcW w:w="1984" w:type="dxa"/>
          </w:tcPr>
          <w:p w:rsidR="00342708" w:rsidRDefault="00342708" w:rsidP="00342708">
            <w:pPr>
              <w:pStyle w:val="Listenabsatz"/>
              <w:ind w:left="0"/>
            </w:pPr>
            <w:proofErr w:type="spellStart"/>
            <w:r>
              <w:t>Remshart</w:t>
            </w:r>
            <w:proofErr w:type="spellEnd"/>
          </w:p>
        </w:tc>
      </w:tr>
      <w:tr w:rsidR="00342708" w:rsidTr="00342708">
        <w:tc>
          <w:tcPr>
            <w:tcW w:w="3760" w:type="dxa"/>
          </w:tcPr>
          <w:p w:rsidR="00342708" w:rsidRDefault="00342708" w:rsidP="00342708">
            <w:pPr>
              <w:pStyle w:val="Listenabsatz"/>
              <w:ind w:left="0"/>
            </w:pPr>
            <w:r>
              <w:t>Kammel</w:t>
            </w:r>
          </w:p>
        </w:tc>
        <w:tc>
          <w:tcPr>
            <w:tcW w:w="1163" w:type="dxa"/>
          </w:tcPr>
          <w:p w:rsidR="00342708" w:rsidRDefault="00342708" w:rsidP="00342708">
            <w:pPr>
              <w:pStyle w:val="Listenabsatz"/>
              <w:ind w:left="0"/>
            </w:pPr>
            <w:r>
              <w:t>2508</w:t>
            </w:r>
          </w:p>
        </w:tc>
        <w:tc>
          <w:tcPr>
            <w:tcW w:w="1984" w:type="dxa"/>
          </w:tcPr>
          <w:p w:rsidR="00342708" w:rsidRDefault="00342708" w:rsidP="00342708">
            <w:pPr>
              <w:pStyle w:val="Listenabsatz"/>
              <w:ind w:left="0"/>
            </w:pPr>
            <w:r>
              <w:t>Burgau</w:t>
            </w:r>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660</w:t>
            </w:r>
          </w:p>
        </w:tc>
        <w:tc>
          <w:tcPr>
            <w:tcW w:w="1984" w:type="dxa"/>
          </w:tcPr>
          <w:p w:rsidR="00342708" w:rsidRDefault="00342708" w:rsidP="00342708">
            <w:pPr>
              <w:pStyle w:val="Listenabsatz"/>
              <w:ind w:left="0"/>
            </w:pPr>
            <w:proofErr w:type="spellStart"/>
            <w:r>
              <w:t>Groß</w:t>
            </w:r>
            <w:r w:rsidR="00D22A2A">
              <w:t>an</w:t>
            </w:r>
            <w:r>
              <w:t>hausen</w:t>
            </w:r>
            <w:proofErr w:type="spellEnd"/>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65</w:t>
            </w:r>
            <w:r w:rsidR="00D22A2A">
              <w:t>/2</w:t>
            </w:r>
          </w:p>
        </w:tc>
        <w:tc>
          <w:tcPr>
            <w:tcW w:w="1984" w:type="dxa"/>
          </w:tcPr>
          <w:p w:rsidR="00342708" w:rsidRDefault="00342708" w:rsidP="00342708">
            <w:pPr>
              <w:pStyle w:val="Listenabsatz"/>
              <w:ind w:left="0"/>
            </w:pPr>
            <w:proofErr w:type="spellStart"/>
            <w:r>
              <w:t>Groß</w:t>
            </w:r>
            <w:r w:rsidR="00D22A2A">
              <w:t>an</w:t>
            </w:r>
            <w:r>
              <w:t>hausen</w:t>
            </w:r>
            <w:proofErr w:type="spellEnd"/>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83</w:t>
            </w:r>
          </w:p>
        </w:tc>
        <w:tc>
          <w:tcPr>
            <w:tcW w:w="1984" w:type="dxa"/>
          </w:tcPr>
          <w:p w:rsidR="00342708" w:rsidRDefault="00342708" w:rsidP="00342708">
            <w:pPr>
              <w:pStyle w:val="Listenabsatz"/>
              <w:ind w:left="0"/>
            </w:pPr>
            <w:r>
              <w:t>Limbach</w:t>
            </w:r>
          </w:p>
        </w:tc>
      </w:tr>
      <w:tr w:rsidR="00342708" w:rsidTr="00342708">
        <w:tc>
          <w:tcPr>
            <w:tcW w:w="3760" w:type="dxa"/>
          </w:tcPr>
          <w:p w:rsidR="00342708" w:rsidRDefault="00D22A2A" w:rsidP="00342708">
            <w:pPr>
              <w:pStyle w:val="Listenabsatz"/>
              <w:ind w:left="0"/>
            </w:pPr>
            <w:proofErr w:type="spellStart"/>
            <w:r>
              <w:t>Deffinger</w:t>
            </w:r>
            <w:proofErr w:type="spellEnd"/>
            <w:r>
              <w:t xml:space="preserve"> Bach</w:t>
            </w:r>
          </w:p>
        </w:tc>
        <w:tc>
          <w:tcPr>
            <w:tcW w:w="1163" w:type="dxa"/>
          </w:tcPr>
          <w:p w:rsidR="00342708" w:rsidRDefault="00342708" w:rsidP="00342708">
            <w:pPr>
              <w:pStyle w:val="Listenabsatz"/>
              <w:ind w:left="0"/>
            </w:pPr>
            <w:r>
              <w:t>116</w:t>
            </w:r>
          </w:p>
        </w:tc>
        <w:tc>
          <w:tcPr>
            <w:tcW w:w="1984" w:type="dxa"/>
          </w:tcPr>
          <w:p w:rsidR="00342708" w:rsidRDefault="00342708" w:rsidP="00342708">
            <w:pPr>
              <w:pStyle w:val="Listenabsatz"/>
              <w:ind w:left="0"/>
            </w:pPr>
            <w:r>
              <w:t>Limbach</w:t>
            </w:r>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132</w:t>
            </w:r>
          </w:p>
        </w:tc>
        <w:tc>
          <w:tcPr>
            <w:tcW w:w="1984" w:type="dxa"/>
          </w:tcPr>
          <w:p w:rsidR="00342708" w:rsidRDefault="00342708" w:rsidP="00342708">
            <w:pPr>
              <w:pStyle w:val="Listenabsatz"/>
              <w:ind w:left="0"/>
            </w:pPr>
            <w:proofErr w:type="spellStart"/>
            <w:r>
              <w:t>Kleinkötz</w:t>
            </w:r>
            <w:proofErr w:type="spellEnd"/>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89</w:t>
            </w:r>
          </w:p>
        </w:tc>
        <w:tc>
          <w:tcPr>
            <w:tcW w:w="1984" w:type="dxa"/>
          </w:tcPr>
          <w:p w:rsidR="00342708" w:rsidRDefault="00342708" w:rsidP="00342708">
            <w:pPr>
              <w:pStyle w:val="Listenabsatz"/>
              <w:ind w:left="0"/>
            </w:pPr>
            <w:r>
              <w:t>Ebersbach</w:t>
            </w:r>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238</w:t>
            </w:r>
          </w:p>
        </w:tc>
        <w:tc>
          <w:tcPr>
            <w:tcW w:w="1984" w:type="dxa"/>
          </w:tcPr>
          <w:p w:rsidR="00342708" w:rsidRDefault="00342708" w:rsidP="00342708">
            <w:pPr>
              <w:pStyle w:val="Listenabsatz"/>
              <w:ind w:left="0"/>
            </w:pPr>
            <w:proofErr w:type="spellStart"/>
            <w:r>
              <w:t>Kleinkötz</w:t>
            </w:r>
            <w:proofErr w:type="spellEnd"/>
          </w:p>
        </w:tc>
      </w:tr>
      <w:tr w:rsidR="00342708" w:rsidTr="00342708">
        <w:tc>
          <w:tcPr>
            <w:tcW w:w="3760" w:type="dxa"/>
          </w:tcPr>
          <w:p w:rsidR="00342708" w:rsidRDefault="00342708" w:rsidP="00342708">
            <w:pPr>
              <w:pStyle w:val="Listenabsatz"/>
              <w:ind w:left="0"/>
            </w:pPr>
            <w:r>
              <w:t>unbenannter Graben</w:t>
            </w:r>
          </w:p>
        </w:tc>
        <w:tc>
          <w:tcPr>
            <w:tcW w:w="1163" w:type="dxa"/>
          </w:tcPr>
          <w:p w:rsidR="00342708" w:rsidRDefault="00342708" w:rsidP="00342708">
            <w:pPr>
              <w:pStyle w:val="Listenabsatz"/>
              <w:ind w:left="0"/>
            </w:pPr>
            <w:r>
              <w:t>493</w:t>
            </w:r>
          </w:p>
        </w:tc>
        <w:tc>
          <w:tcPr>
            <w:tcW w:w="1984" w:type="dxa"/>
          </w:tcPr>
          <w:p w:rsidR="00342708" w:rsidRDefault="00342708" w:rsidP="00342708">
            <w:pPr>
              <w:pStyle w:val="Listenabsatz"/>
              <w:ind w:left="0"/>
            </w:pPr>
            <w:proofErr w:type="spellStart"/>
            <w:r>
              <w:t>Kleinkötz</w:t>
            </w:r>
            <w:proofErr w:type="spellEnd"/>
          </w:p>
        </w:tc>
      </w:tr>
      <w:tr w:rsidR="00342708" w:rsidTr="00342708">
        <w:tc>
          <w:tcPr>
            <w:tcW w:w="3760" w:type="dxa"/>
          </w:tcPr>
          <w:p w:rsidR="00342708" w:rsidRDefault="00D22A2A" w:rsidP="00342708">
            <w:pPr>
              <w:pStyle w:val="Listenabsatz"/>
              <w:ind w:left="0"/>
            </w:pPr>
            <w:proofErr w:type="spellStart"/>
            <w:r>
              <w:t>Ölgraben</w:t>
            </w:r>
            <w:proofErr w:type="spellEnd"/>
          </w:p>
        </w:tc>
        <w:tc>
          <w:tcPr>
            <w:tcW w:w="1163" w:type="dxa"/>
          </w:tcPr>
          <w:p w:rsidR="00342708" w:rsidRDefault="00342708" w:rsidP="00342708">
            <w:pPr>
              <w:pStyle w:val="Listenabsatz"/>
              <w:ind w:left="0"/>
            </w:pPr>
            <w:r>
              <w:t>349</w:t>
            </w:r>
          </w:p>
        </w:tc>
        <w:tc>
          <w:tcPr>
            <w:tcW w:w="1984" w:type="dxa"/>
          </w:tcPr>
          <w:p w:rsidR="00342708" w:rsidRDefault="00342708" w:rsidP="00342708">
            <w:pPr>
              <w:pStyle w:val="Listenabsatz"/>
              <w:ind w:left="0"/>
            </w:pPr>
            <w:proofErr w:type="spellStart"/>
            <w:r>
              <w:t>Kleinkötz</w:t>
            </w:r>
            <w:proofErr w:type="spellEnd"/>
          </w:p>
        </w:tc>
      </w:tr>
      <w:tr w:rsidR="00342708" w:rsidTr="00342708">
        <w:tc>
          <w:tcPr>
            <w:tcW w:w="3760" w:type="dxa"/>
          </w:tcPr>
          <w:p w:rsidR="00342708" w:rsidRDefault="00342708" w:rsidP="00342708">
            <w:pPr>
              <w:pStyle w:val="Listenabsatz"/>
              <w:ind w:left="0"/>
            </w:pPr>
            <w:proofErr w:type="spellStart"/>
            <w:r>
              <w:t>Günz</w:t>
            </w:r>
            <w:proofErr w:type="spellEnd"/>
          </w:p>
        </w:tc>
        <w:tc>
          <w:tcPr>
            <w:tcW w:w="1163" w:type="dxa"/>
          </w:tcPr>
          <w:p w:rsidR="00342708" w:rsidRDefault="00342708" w:rsidP="00342708">
            <w:pPr>
              <w:pStyle w:val="Listenabsatz"/>
              <w:ind w:left="0"/>
            </w:pPr>
            <w:r>
              <w:t>3147</w:t>
            </w:r>
          </w:p>
        </w:tc>
        <w:tc>
          <w:tcPr>
            <w:tcW w:w="1984" w:type="dxa"/>
          </w:tcPr>
          <w:p w:rsidR="00342708" w:rsidRDefault="00342708" w:rsidP="00342708">
            <w:pPr>
              <w:pStyle w:val="Listenabsatz"/>
              <w:ind w:left="0"/>
            </w:pPr>
            <w:proofErr w:type="spellStart"/>
            <w:r>
              <w:t>Großkötz</w:t>
            </w:r>
            <w:proofErr w:type="spellEnd"/>
          </w:p>
        </w:tc>
      </w:tr>
      <w:tr w:rsidR="00342708" w:rsidTr="00342708">
        <w:tc>
          <w:tcPr>
            <w:tcW w:w="3760" w:type="dxa"/>
          </w:tcPr>
          <w:p w:rsidR="00342708" w:rsidRDefault="00D22A2A" w:rsidP="00342708">
            <w:pPr>
              <w:pStyle w:val="Listenabsatz"/>
              <w:ind w:left="0"/>
            </w:pPr>
            <w:r>
              <w:lastRenderedPageBreak/>
              <w:t>Saumgraben</w:t>
            </w:r>
          </w:p>
        </w:tc>
        <w:tc>
          <w:tcPr>
            <w:tcW w:w="1163" w:type="dxa"/>
          </w:tcPr>
          <w:p w:rsidR="00342708" w:rsidRDefault="00342708" w:rsidP="00D22A2A">
            <w:pPr>
              <w:pStyle w:val="Listenabsatz"/>
              <w:ind w:left="0"/>
            </w:pPr>
            <w:r>
              <w:t>24</w:t>
            </w:r>
            <w:r w:rsidR="00D22A2A">
              <w:t>55</w:t>
            </w:r>
          </w:p>
        </w:tc>
        <w:tc>
          <w:tcPr>
            <w:tcW w:w="1984" w:type="dxa"/>
          </w:tcPr>
          <w:p w:rsidR="00342708" w:rsidRDefault="00342708" w:rsidP="00342708">
            <w:pPr>
              <w:pStyle w:val="Listenabsatz"/>
              <w:ind w:left="0"/>
            </w:pPr>
            <w:proofErr w:type="spellStart"/>
            <w:r>
              <w:t>Großkötz</w:t>
            </w:r>
            <w:proofErr w:type="spellEnd"/>
          </w:p>
        </w:tc>
      </w:tr>
    </w:tbl>
    <w:p w:rsidR="00C85F27" w:rsidRDefault="00C85F27" w:rsidP="00C85F27">
      <w:pPr>
        <w:pStyle w:val="Listenabsatz"/>
        <w:ind w:left="2160"/>
      </w:pPr>
    </w:p>
    <w:p w:rsidR="00D22A2A" w:rsidRDefault="00D22A2A" w:rsidP="00C85F27">
      <w:pPr>
        <w:pStyle w:val="Listenabsatz"/>
        <w:ind w:left="2160"/>
      </w:pPr>
    </w:p>
    <w:p w:rsidR="00DC70E4" w:rsidRDefault="00DC70E4" w:rsidP="00DC70E4">
      <w:pPr>
        <w:pStyle w:val="Listenabsatz"/>
        <w:numPr>
          <w:ilvl w:val="0"/>
          <w:numId w:val="4"/>
        </w:numPr>
      </w:pPr>
      <w:r>
        <w:t xml:space="preserve">wasserrechtliche Erlaubnis zur Entnahme und Einleitung des benötigten </w:t>
      </w:r>
      <w:r w:rsidR="00EC4F98">
        <w:t xml:space="preserve">Druckprobenwassers in die </w:t>
      </w:r>
      <w:proofErr w:type="spellStart"/>
      <w:r w:rsidR="00EC4F98">
        <w:t>Zusam</w:t>
      </w:r>
      <w:proofErr w:type="spellEnd"/>
      <w:r>
        <w:t xml:space="preserve"> zum Zwecke einer Druckprüfung im Landkre</w:t>
      </w:r>
      <w:r w:rsidR="005077DF">
        <w:t>is Dillingen;</w:t>
      </w:r>
    </w:p>
    <w:p w:rsidR="00342708" w:rsidRDefault="00342708" w:rsidP="00342708">
      <w:pPr>
        <w:pStyle w:val="Listenabsatz"/>
        <w:ind w:left="1440"/>
      </w:pPr>
    </w:p>
    <w:p w:rsidR="00DC70E4" w:rsidRDefault="00DC70E4" w:rsidP="00DC70E4">
      <w:pPr>
        <w:pStyle w:val="Listenabsatz"/>
        <w:numPr>
          <w:ilvl w:val="0"/>
          <w:numId w:val="4"/>
        </w:numPr>
      </w:pPr>
      <w:r>
        <w:t xml:space="preserve">wasserrechtliche Erlaubnis zur Entnahme und Einleitung des benötigten Druckprobenwassers in die </w:t>
      </w:r>
      <w:proofErr w:type="spellStart"/>
      <w:r>
        <w:t>Mi</w:t>
      </w:r>
      <w:r w:rsidR="00EC4F98">
        <w:t>ndel</w:t>
      </w:r>
      <w:proofErr w:type="spellEnd"/>
      <w:r>
        <w:t xml:space="preserve"> zum Zwecke einer Druckprüfung im Landkr</w:t>
      </w:r>
      <w:r w:rsidR="005077DF">
        <w:t>eis Günzburg;</w:t>
      </w:r>
    </w:p>
    <w:p w:rsidR="00342708" w:rsidRDefault="00342708" w:rsidP="008C245F"/>
    <w:p w:rsidR="00163CC2" w:rsidRDefault="00163CC2" w:rsidP="008C245F"/>
    <w:p w:rsidR="00DC70E4" w:rsidRDefault="00DC70E4" w:rsidP="00DC70E4">
      <w:pPr>
        <w:pStyle w:val="Listenabsatz"/>
        <w:numPr>
          <w:ilvl w:val="0"/>
          <w:numId w:val="4"/>
        </w:numPr>
      </w:pPr>
      <w:r>
        <w:t xml:space="preserve">wasserrechtliche Erlaubnis für den Aus- und Neubau von Drainageanlagen im Zuge der </w:t>
      </w:r>
      <w:r w:rsidR="00D51A07">
        <w:t>Wiederherstellung vorhandener Systeme auf landwirtschaftlich genutzten Flächen und der Einleitung des Drainagewassers in oberirdis</w:t>
      </w:r>
      <w:r w:rsidR="00EC4F98">
        <w:t>che Gewässer;</w:t>
      </w:r>
    </w:p>
    <w:p w:rsidR="001C3831" w:rsidRDefault="001C3831" w:rsidP="001C3831">
      <w:pPr>
        <w:pStyle w:val="Listenabsatz"/>
      </w:pPr>
    </w:p>
    <w:p w:rsidR="00163CC2" w:rsidRDefault="00163CC2" w:rsidP="001C3831">
      <w:pPr>
        <w:pStyle w:val="Listenabsatz"/>
      </w:pPr>
    </w:p>
    <w:p w:rsidR="001C3831" w:rsidRPr="00B929A0" w:rsidRDefault="00B929A0" w:rsidP="00DC70E4">
      <w:pPr>
        <w:pStyle w:val="Listenabsatz"/>
        <w:numPr>
          <w:ilvl w:val="0"/>
          <w:numId w:val="4"/>
        </w:numPr>
      </w:pPr>
      <w:r>
        <w:t>w</w:t>
      </w:r>
      <w:r w:rsidRPr="00B929A0">
        <w:t>asserrechtliche Erlaubnis für den Neubau von Drainageanlagen zur Sicherung der Gastransportleitung</w:t>
      </w:r>
      <w:r w:rsidR="00EC4F98">
        <w:t>;</w:t>
      </w:r>
    </w:p>
    <w:p w:rsidR="00B929A0" w:rsidRDefault="00B929A0" w:rsidP="00B929A0">
      <w:pPr>
        <w:pStyle w:val="Listenabsatz"/>
      </w:pPr>
    </w:p>
    <w:p w:rsidR="00163CC2" w:rsidRPr="00B929A0" w:rsidRDefault="00163CC2" w:rsidP="00B929A0">
      <w:pPr>
        <w:pStyle w:val="Listenabsatz"/>
      </w:pPr>
    </w:p>
    <w:p w:rsidR="00B929A0" w:rsidRPr="00B929A0" w:rsidRDefault="00B929A0" w:rsidP="00DC70E4">
      <w:pPr>
        <w:pStyle w:val="Listenabsatz"/>
        <w:numPr>
          <w:ilvl w:val="0"/>
          <w:numId w:val="4"/>
        </w:numPr>
      </w:pPr>
      <w:r>
        <w:t>w</w:t>
      </w:r>
      <w:r w:rsidRPr="00B929A0">
        <w:t>asserrechtliche Erlaubnis für die Oberflächenentwässerung an der Armaturengruppe Holzheim</w:t>
      </w:r>
      <w:r w:rsidR="00EC4F98">
        <w:t>.</w:t>
      </w:r>
    </w:p>
    <w:p w:rsidR="00DC70E4" w:rsidRDefault="00DC70E4" w:rsidP="005B533C">
      <w:pPr>
        <w:pStyle w:val="Listenabsatz"/>
      </w:pPr>
    </w:p>
    <w:p w:rsidR="00D84243" w:rsidRDefault="00D84243" w:rsidP="00D84243">
      <w:pPr>
        <w:pStyle w:val="Listenabsatz"/>
      </w:pPr>
    </w:p>
    <w:p w:rsidR="00D84243" w:rsidRDefault="00D84243" w:rsidP="00C62D76">
      <w:pPr>
        <w:pStyle w:val="Listenabsatz"/>
        <w:numPr>
          <w:ilvl w:val="0"/>
          <w:numId w:val="1"/>
        </w:numPr>
      </w:pPr>
      <w:r>
        <w:t>Zuständig</w:t>
      </w:r>
      <w:r w:rsidR="0051150C">
        <w:t>e Behörde für das Verfahren</w:t>
      </w:r>
      <w:r>
        <w:t xml:space="preserve"> </w:t>
      </w:r>
      <w:r w:rsidR="0051150C">
        <w:t xml:space="preserve">und für die Zulassungsentscheidung (Planfeststellung) </w:t>
      </w:r>
      <w:r>
        <w:t>sowie für die Erteilung von Auskünften</w:t>
      </w:r>
      <w:r w:rsidR="0051150C">
        <w:t xml:space="preserve"> bzw. weiteren Informationen</w:t>
      </w:r>
      <w:r>
        <w:t xml:space="preserve"> ist die Regierung von Schwaben, Sachgebiet 21, Fronhof 10, 86152 Augsburg.</w:t>
      </w:r>
    </w:p>
    <w:p w:rsidR="00F1231C" w:rsidRDefault="00F1231C" w:rsidP="00432364">
      <w:pPr>
        <w:ind w:left="360"/>
      </w:pPr>
    </w:p>
    <w:p w:rsidR="00432364" w:rsidRDefault="00432364" w:rsidP="00432364">
      <w:pPr>
        <w:ind w:left="360"/>
      </w:pPr>
    </w:p>
    <w:p w:rsidR="00F1231C" w:rsidRDefault="00D40232" w:rsidP="00432364">
      <w:pPr>
        <w:pStyle w:val="Listenabsatz"/>
        <w:numPr>
          <w:ilvl w:val="0"/>
          <w:numId w:val="1"/>
        </w:numPr>
      </w:pPr>
      <w:r>
        <w:t>Der Plan – bestehend aus Zeichnungen und Erläuterungen – liegt in der Zeit von</w:t>
      </w:r>
    </w:p>
    <w:p w:rsidR="00D40232" w:rsidRDefault="00D40232" w:rsidP="00D40232">
      <w:pPr>
        <w:pStyle w:val="Listenabsatz"/>
      </w:pPr>
    </w:p>
    <w:p w:rsidR="00D40232" w:rsidRDefault="00D40232" w:rsidP="001E2B5A">
      <w:pPr>
        <w:ind w:left="708"/>
      </w:pPr>
    </w:p>
    <w:p w:rsidR="00D40232" w:rsidRPr="001E2B5A" w:rsidRDefault="00087099" w:rsidP="001E2B5A">
      <w:pPr>
        <w:pStyle w:val="Listenabsatz"/>
        <w:pBdr>
          <w:top w:val="single" w:sz="4" w:space="10" w:color="auto"/>
          <w:left w:val="single" w:sz="4" w:space="10" w:color="auto"/>
          <w:bottom w:val="single" w:sz="4" w:space="10" w:color="auto"/>
          <w:right w:val="single" w:sz="4" w:space="10" w:color="auto"/>
        </w:pBdr>
        <w:jc w:val="center"/>
        <w:rPr>
          <w:b/>
        </w:rPr>
      </w:pPr>
      <w:r w:rsidRPr="00032C57">
        <w:rPr>
          <w:b/>
        </w:rPr>
        <w:t>Montag</w:t>
      </w:r>
      <w:r w:rsidR="00D40232" w:rsidRPr="00032C57">
        <w:rPr>
          <w:b/>
        </w:rPr>
        <w:t xml:space="preserve">, den </w:t>
      </w:r>
      <w:r w:rsidRPr="00032C57">
        <w:rPr>
          <w:b/>
        </w:rPr>
        <w:t>24.07.2023</w:t>
      </w:r>
      <w:r w:rsidR="00D40232" w:rsidRPr="00032C57">
        <w:rPr>
          <w:b/>
        </w:rPr>
        <w:t xml:space="preserve">, bis einschließlich </w:t>
      </w:r>
      <w:r w:rsidR="00EC4F98">
        <w:rPr>
          <w:b/>
        </w:rPr>
        <w:t>Mittwoch, den 23.08.2023</w:t>
      </w:r>
    </w:p>
    <w:p w:rsidR="00D40232" w:rsidRDefault="00D40232" w:rsidP="00D40232">
      <w:pPr>
        <w:pStyle w:val="Listenabsatz"/>
      </w:pPr>
    </w:p>
    <w:p w:rsidR="00D40232" w:rsidRDefault="00D40232" w:rsidP="00D40232">
      <w:pPr>
        <w:pStyle w:val="Listenabsatz"/>
      </w:pPr>
    </w:p>
    <w:p w:rsidR="004F25FE" w:rsidRPr="0038702E" w:rsidRDefault="004F25FE" w:rsidP="004F25FE">
      <w:pPr>
        <w:pStyle w:val="Listenabsatz"/>
        <w:jc w:val="center"/>
        <w:rPr>
          <w:b/>
        </w:rPr>
      </w:pPr>
      <w:r w:rsidRPr="0038702E">
        <w:rPr>
          <w:b/>
        </w:rPr>
        <w:t>in der Geschäftsstelle der Verwaltungsgemeinschaft Holzheim,</w:t>
      </w:r>
    </w:p>
    <w:p w:rsidR="004F25FE" w:rsidRPr="0038702E" w:rsidRDefault="004F25FE" w:rsidP="004F25FE">
      <w:pPr>
        <w:pStyle w:val="Listenabsatz"/>
        <w:jc w:val="center"/>
        <w:rPr>
          <w:b/>
        </w:rPr>
      </w:pPr>
      <w:r w:rsidRPr="0038702E">
        <w:rPr>
          <w:b/>
        </w:rPr>
        <w:t>Hochstiftstraße 2, 89438 Holzheim, Zimmer 10,</w:t>
      </w:r>
    </w:p>
    <w:p w:rsidR="004F25FE" w:rsidRPr="0038702E" w:rsidRDefault="004F25FE" w:rsidP="004F25FE">
      <w:pPr>
        <w:pStyle w:val="Listenabsatz"/>
        <w:jc w:val="center"/>
        <w:rPr>
          <w:b/>
        </w:rPr>
      </w:pPr>
      <w:r w:rsidRPr="0038702E">
        <w:rPr>
          <w:b/>
        </w:rPr>
        <w:t>während der allgemeinen Geschäftszeiten</w:t>
      </w:r>
    </w:p>
    <w:p w:rsidR="004F25FE" w:rsidRPr="0038702E" w:rsidRDefault="004F25FE" w:rsidP="004F25FE">
      <w:pPr>
        <w:pStyle w:val="Listenabsatz"/>
        <w:jc w:val="center"/>
        <w:rPr>
          <w:b/>
        </w:rPr>
      </w:pPr>
      <w:r w:rsidRPr="0038702E">
        <w:rPr>
          <w:b/>
        </w:rPr>
        <w:t>(Montag bis Freitag von 8:00 Uhr bis 12 Uhr</w:t>
      </w:r>
    </w:p>
    <w:p w:rsidR="004F25FE" w:rsidRPr="0038702E" w:rsidRDefault="004F25FE" w:rsidP="004F25FE">
      <w:pPr>
        <w:pStyle w:val="Listenabsatz"/>
        <w:jc w:val="center"/>
        <w:rPr>
          <w:b/>
        </w:rPr>
      </w:pPr>
      <w:r w:rsidRPr="0038702E">
        <w:rPr>
          <w:b/>
        </w:rPr>
        <w:t>und zusätzlich Donnerstag von 14:00 Uhr bis 18:00 Uhr</w:t>
      </w:r>
    </w:p>
    <w:p w:rsidR="00D40232" w:rsidRDefault="00D40232" w:rsidP="00D40232">
      <w:pPr>
        <w:pStyle w:val="Listenabsatz"/>
      </w:pPr>
    </w:p>
    <w:p w:rsidR="00D40232" w:rsidRDefault="00D40232" w:rsidP="00D40232">
      <w:pPr>
        <w:pStyle w:val="Listenabsatz"/>
      </w:pPr>
      <w:r>
        <w:t>zur allgemeinen Einsicht aus.</w:t>
      </w:r>
    </w:p>
    <w:p w:rsidR="00B94953" w:rsidRDefault="00B94953" w:rsidP="00D40232">
      <w:pPr>
        <w:pStyle w:val="Listenabsatz"/>
      </w:pPr>
    </w:p>
    <w:p w:rsidR="005A5B79" w:rsidRDefault="00D40232" w:rsidP="00D40232">
      <w:pPr>
        <w:pStyle w:val="Listenabsatz"/>
      </w:pPr>
      <w:r>
        <w:t xml:space="preserve">Zusätzlich können </w:t>
      </w:r>
      <w:r w:rsidR="002A28F0">
        <w:t>der Inh</w:t>
      </w:r>
      <w:r w:rsidR="00205E5B">
        <w:t>alt dieser Bekanntmachung und die Planunterlagen</w:t>
      </w:r>
      <w:r>
        <w:t xml:space="preserve"> in diesem Auslegungszeitraum auf der Internets</w:t>
      </w:r>
      <w:r w:rsidR="005A5B79">
        <w:t>e</w:t>
      </w:r>
      <w:r>
        <w:t>ite der</w:t>
      </w:r>
      <w:r w:rsidR="005A5B79">
        <w:t xml:space="preserve"> Regierung von Schwaben unter </w:t>
      </w:r>
      <w:hyperlink r:id="rId8" w:history="1">
        <w:r w:rsidR="002A28F0" w:rsidRPr="00EC4F98">
          <w:rPr>
            <w:rStyle w:val="Hyperlink"/>
            <w:color w:val="auto"/>
          </w:rPr>
          <w:t>https://www.regierung.schwaben.bayern.de/</w:t>
        </w:r>
      </w:hyperlink>
      <w:r w:rsidR="005A5B79" w:rsidRPr="00EC4F98">
        <w:t xml:space="preserve"> </w:t>
      </w:r>
      <w:r w:rsidR="00C66204">
        <w:t>eingesehen werden.</w:t>
      </w:r>
    </w:p>
    <w:p w:rsidR="00C66204" w:rsidRDefault="00C66204" w:rsidP="00D40232">
      <w:pPr>
        <w:pStyle w:val="Listenabsatz"/>
      </w:pPr>
    </w:p>
    <w:p w:rsidR="005A5B79" w:rsidRDefault="005A5B79" w:rsidP="00D40232">
      <w:pPr>
        <w:pStyle w:val="Listenabsatz"/>
      </w:pPr>
      <w:r w:rsidRPr="00087099">
        <w:t xml:space="preserve">Diese Bekanntmachung wird auch </w:t>
      </w:r>
      <w:r w:rsidR="00B929A0">
        <w:t>auf folgenden Internetseiten veröffentlicht:</w:t>
      </w:r>
    </w:p>
    <w:p w:rsidR="004F25FE" w:rsidRDefault="004F25FE" w:rsidP="004F25FE">
      <w:pPr>
        <w:pStyle w:val="Listenabsatz"/>
      </w:pPr>
      <w:r w:rsidRPr="0038702E">
        <w:t>https://aislingen.de/</w:t>
      </w:r>
    </w:p>
    <w:p w:rsidR="004F25FE" w:rsidRDefault="004F25FE" w:rsidP="004F25FE">
      <w:pPr>
        <w:pStyle w:val="Listenabsatz"/>
      </w:pPr>
      <w:r w:rsidRPr="0038702E">
        <w:t>https://gemeinde-gloett.de/</w:t>
      </w:r>
    </w:p>
    <w:p w:rsidR="004F25FE" w:rsidRPr="0038702E" w:rsidRDefault="00A62BDD" w:rsidP="004F25FE">
      <w:pPr>
        <w:pStyle w:val="Listenabsatz"/>
      </w:pPr>
      <w:hyperlink r:id="rId9" w:history="1">
        <w:r w:rsidR="004F25FE" w:rsidRPr="0038702E">
          <w:t>https://holzheim.de/category/amtliche-bekanntmachung/</w:t>
        </w:r>
      </w:hyperlink>
    </w:p>
    <w:p w:rsidR="004F25FE" w:rsidRDefault="004F25FE" w:rsidP="004F25FE">
      <w:pPr>
        <w:pStyle w:val="Listenabsatz"/>
      </w:pPr>
    </w:p>
    <w:p w:rsidR="00FE2AFF" w:rsidRDefault="00FE2AFF" w:rsidP="00D40232">
      <w:pPr>
        <w:pStyle w:val="Listenabsatz"/>
      </w:pPr>
    </w:p>
    <w:p w:rsidR="00FE2AFF" w:rsidRDefault="00FE2AFF" w:rsidP="00D40232">
      <w:pPr>
        <w:pStyle w:val="Listenabsatz"/>
      </w:pPr>
      <w:r w:rsidRPr="001C3984">
        <w:t>Da</w:t>
      </w:r>
      <w:r w:rsidR="00205E5B">
        <w:t>rüber hinaus sind der Inhalt dieser</w:t>
      </w:r>
      <w:r w:rsidRPr="001C3984">
        <w:t xml:space="preserve"> Bekanntmachung und die auszulegenden Unterlagen gemäß § 20 UVPG auch über das zentrale Internetportal unter </w:t>
      </w:r>
      <w:hyperlink r:id="rId10" w:history="1">
        <w:r w:rsidRPr="007B22AB">
          <w:rPr>
            <w:rStyle w:val="Hyperlink"/>
            <w:color w:val="auto"/>
          </w:rPr>
          <w:t>www.uvp-verbund.de</w:t>
        </w:r>
      </w:hyperlink>
      <w:r w:rsidRPr="001C3984">
        <w:t xml:space="preserve"> zugänglich.</w:t>
      </w:r>
    </w:p>
    <w:p w:rsidR="005A5B79" w:rsidRDefault="005A5B79" w:rsidP="00D40232">
      <w:pPr>
        <w:pStyle w:val="Listenabsatz"/>
      </w:pPr>
    </w:p>
    <w:p w:rsidR="00C66204" w:rsidRPr="00C66204" w:rsidRDefault="00C66204" w:rsidP="00D40232">
      <w:pPr>
        <w:pStyle w:val="Listenabsatz"/>
      </w:pPr>
      <w:r w:rsidRPr="00C66204">
        <w:t xml:space="preserve">Die Veröffentlichung im Internet dient nur der Information und erfolgt ohne Gewähr auf Vollständigkeit und Übereinstimmung mit den amtlichen Auslegungsunterlagen. Maßgeblich sind diese Bekanntmachung sowie die in </w:t>
      </w:r>
      <w:r w:rsidR="004F25FE" w:rsidRPr="0038702E">
        <w:rPr>
          <w:b/>
        </w:rPr>
        <w:t>Papierform in der Geschäftsstelle der Verwaltungsgemeinschaft Holzheim, Hochstiftstraße 2, 89438 Holzheim, Zimmer 10</w:t>
      </w:r>
      <w:r w:rsidR="004F25FE">
        <w:rPr>
          <w:b/>
        </w:rPr>
        <w:t xml:space="preserve"> </w:t>
      </w:r>
      <w:r w:rsidRPr="00C66204">
        <w:t>zur Einsicht ausgelegten Planunterlagen.</w:t>
      </w:r>
    </w:p>
    <w:p w:rsidR="00C66204" w:rsidRDefault="00C66204" w:rsidP="00D40232">
      <w:pPr>
        <w:pStyle w:val="Listenabsatz"/>
        <w:rPr>
          <w:sz w:val="24"/>
          <w:szCs w:val="24"/>
        </w:rPr>
      </w:pPr>
    </w:p>
    <w:p w:rsidR="00C66204" w:rsidRDefault="00C66204" w:rsidP="00D40232">
      <w:pPr>
        <w:pStyle w:val="Listenabsatz"/>
      </w:pPr>
    </w:p>
    <w:p w:rsidR="005A5B79" w:rsidRDefault="003A4551" w:rsidP="005A5B79">
      <w:pPr>
        <w:pStyle w:val="Listenabsatz"/>
        <w:numPr>
          <w:ilvl w:val="0"/>
          <w:numId w:val="1"/>
        </w:numPr>
      </w:pPr>
      <w:r>
        <w:t xml:space="preserve">Diese </w:t>
      </w:r>
      <w:r w:rsidR="005A5B79">
        <w:t>Bekanntmachung dient auch der Benachrichtigung der Vereinigungen, die auf Grund einer Anerkennung nach anderen Rechtsvorschriften befugt sind, Rechtsbehelfe nach der Verwaltungsgerichtsordnung gegen einen Planfeststellu</w:t>
      </w:r>
      <w:r>
        <w:t>ngsbeschluss einzulegen (Art. 73</w:t>
      </w:r>
      <w:r w:rsidR="005A5B79">
        <w:t xml:space="preserve"> Abs. 4 Satz 5 BayVwVfG).</w:t>
      </w:r>
    </w:p>
    <w:p w:rsidR="005A5B79" w:rsidRDefault="005A5B79" w:rsidP="005A5B79">
      <w:pPr>
        <w:pStyle w:val="Listenabsatz"/>
      </w:pPr>
    </w:p>
    <w:p w:rsidR="00C66204" w:rsidRDefault="00C66204" w:rsidP="005A5B79">
      <w:pPr>
        <w:pStyle w:val="Listenabsatz"/>
      </w:pPr>
    </w:p>
    <w:p w:rsidR="005A5B79" w:rsidRDefault="005A5B79" w:rsidP="005A5B79">
      <w:pPr>
        <w:pStyle w:val="Listenabsatz"/>
        <w:numPr>
          <w:ilvl w:val="0"/>
          <w:numId w:val="1"/>
        </w:numPr>
      </w:pPr>
      <w:r>
        <w:t>Jeder, dessen Belange durch das Vorhaben berührt werden, kann</w:t>
      </w:r>
      <w:r w:rsidR="003A4551">
        <w:t xml:space="preserve"> sich in</w:t>
      </w:r>
      <w:r>
        <w:t xml:space="preserve">nerhalb der Auslegungsfrist und bis spätestens </w:t>
      </w:r>
      <w:r w:rsidR="00987EE3">
        <w:t>einen Monat</w:t>
      </w:r>
      <w:r>
        <w:t xml:space="preserve"> nach Ablauf der Auslegungsfrist, also</w:t>
      </w:r>
    </w:p>
    <w:p w:rsidR="005A5B79" w:rsidRDefault="005A5B79" w:rsidP="005A5B79">
      <w:pPr>
        <w:pStyle w:val="Listenabsatz"/>
      </w:pPr>
    </w:p>
    <w:p w:rsidR="005A5B79" w:rsidRDefault="005A5B79" w:rsidP="005A5B79">
      <w:pPr>
        <w:pStyle w:val="Listenabsatz"/>
      </w:pPr>
    </w:p>
    <w:p w:rsidR="005A5B79" w:rsidRPr="001E2B5A" w:rsidRDefault="001E2B5A" w:rsidP="001E2B5A">
      <w:pPr>
        <w:pStyle w:val="Listenabsatz"/>
        <w:pBdr>
          <w:top w:val="single" w:sz="4" w:space="10" w:color="auto"/>
          <w:left w:val="single" w:sz="4" w:space="10" w:color="auto"/>
          <w:bottom w:val="single" w:sz="4" w:space="10" w:color="auto"/>
          <w:right w:val="single" w:sz="4" w:space="10" w:color="auto"/>
        </w:pBdr>
        <w:jc w:val="center"/>
        <w:rPr>
          <w:b/>
        </w:rPr>
      </w:pPr>
      <w:r w:rsidRPr="00032C57">
        <w:rPr>
          <w:b/>
        </w:rPr>
        <w:t>v</w:t>
      </w:r>
      <w:r w:rsidR="005A5B79" w:rsidRPr="00032C57">
        <w:rPr>
          <w:b/>
        </w:rPr>
        <w:t xml:space="preserve">on </w:t>
      </w:r>
      <w:r w:rsidR="00032C57" w:rsidRPr="00032C57">
        <w:rPr>
          <w:b/>
        </w:rPr>
        <w:t>Montag</w:t>
      </w:r>
      <w:r w:rsidR="005A5B79" w:rsidRPr="00032C57">
        <w:rPr>
          <w:b/>
        </w:rPr>
        <w:t xml:space="preserve">, den </w:t>
      </w:r>
      <w:r w:rsidR="00032C57" w:rsidRPr="00032C57">
        <w:rPr>
          <w:b/>
        </w:rPr>
        <w:t>24.07.2023</w:t>
      </w:r>
      <w:r w:rsidR="005A5B79" w:rsidRPr="00032C57">
        <w:rPr>
          <w:b/>
        </w:rPr>
        <w:t xml:space="preserve"> bis einschließlich </w:t>
      </w:r>
      <w:r w:rsidR="00EC4F98">
        <w:rPr>
          <w:b/>
        </w:rPr>
        <w:t>Montag, den 25.09.2023</w:t>
      </w:r>
    </w:p>
    <w:p w:rsidR="005A5B79" w:rsidRDefault="005A5B79" w:rsidP="005A5B79">
      <w:pPr>
        <w:pStyle w:val="Listenabsatz"/>
      </w:pPr>
    </w:p>
    <w:p w:rsidR="005A5B79" w:rsidRDefault="005A5B79" w:rsidP="005A5B79">
      <w:pPr>
        <w:pStyle w:val="Listenabsatz"/>
      </w:pPr>
    </w:p>
    <w:p w:rsidR="005A5B79" w:rsidRDefault="001E2B5A" w:rsidP="005A5B79">
      <w:pPr>
        <w:pStyle w:val="Listenabsatz"/>
      </w:pPr>
      <w:r>
        <w:t>b</w:t>
      </w:r>
      <w:r w:rsidR="005A31B3">
        <w:t>ei der</w:t>
      </w:r>
    </w:p>
    <w:p w:rsidR="005A31B3" w:rsidRDefault="005A31B3" w:rsidP="005A5B79">
      <w:pPr>
        <w:pStyle w:val="Listenabsatz"/>
      </w:pPr>
    </w:p>
    <w:p w:rsidR="004F25FE" w:rsidRPr="0089279B" w:rsidRDefault="004F25FE" w:rsidP="004F25FE">
      <w:pPr>
        <w:pStyle w:val="Listenabsatz"/>
      </w:pPr>
      <w:r w:rsidRPr="0089279B">
        <w:t>Geschäftsstelle der Verwaltungsgemeinschaft Holzheim, Hochstiftstraße 2, 89438 Holzheim, Zimmer 10</w:t>
      </w:r>
    </w:p>
    <w:p w:rsidR="005A31B3" w:rsidRDefault="005A31B3" w:rsidP="005A5B79">
      <w:pPr>
        <w:pStyle w:val="Listenabsatz"/>
      </w:pPr>
    </w:p>
    <w:p w:rsidR="005A31B3" w:rsidRDefault="001E2B5A" w:rsidP="005A5B79">
      <w:pPr>
        <w:pStyle w:val="Listenabsatz"/>
      </w:pPr>
      <w:r>
        <w:t>o</w:t>
      </w:r>
      <w:r w:rsidR="005A31B3">
        <w:t>der bei der Regierung von Schwaben, Sachgebiet 21, Fronhof 10, 86152 Augsburg,</w:t>
      </w:r>
    </w:p>
    <w:p w:rsidR="005A31B3" w:rsidRDefault="005A31B3" w:rsidP="005A5B79">
      <w:pPr>
        <w:pStyle w:val="Listenabsatz"/>
      </w:pPr>
    </w:p>
    <w:p w:rsidR="005A31B3" w:rsidRPr="003A4551" w:rsidRDefault="003A4551" w:rsidP="005A5B79">
      <w:pPr>
        <w:pStyle w:val="Listenabsatz"/>
      </w:pPr>
      <w:r>
        <w:t>äußern</w:t>
      </w:r>
      <w:r w:rsidR="005A31B3">
        <w:t>.</w:t>
      </w:r>
      <w:r>
        <w:rPr>
          <w:sz w:val="24"/>
          <w:szCs w:val="24"/>
        </w:rPr>
        <w:t xml:space="preserve"> </w:t>
      </w:r>
      <w:r w:rsidRPr="003A4551">
        <w:t>Insbesondere können Betroffene innerhalb dieser Frist Einwendungen gegen den Plan erheben und Vereinigungen gemäß Art. 73 Abs. 4 Satz 5 BayVwVfG Stellungnahmen zu dem Plan abgeben.</w:t>
      </w:r>
    </w:p>
    <w:p w:rsidR="005A31B3" w:rsidRDefault="005A31B3" w:rsidP="005A5B79">
      <w:pPr>
        <w:pStyle w:val="Listenabsatz"/>
      </w:pPr>
    </w:p>
    <w:p w:rsidR="00E26100" w:rsidRDefault="005A31B3" w:rsidP="005A5B79">
      <w:pPr>
        <w:pStyle w:val="Listenabsatz"/>
      </w:pPr>
      <w:r>
        <w:t>Maßgeblich für die Fristwahrung ist das Eingangsdatum bei der Verwaltungsbehörde. Vor Beginn der Planauslegung eingehen</w:t>
      </w:r>
      <w:r w:rsidR="00E26100">
        <w:t>de Äußerungen sind unwirksam.</w:t>
      </w:r>
      <w:r w:rsidR="00E26100" w:rsidRPr="00E26100">
        <w:t xml:space="preserve"> Die Äußerungsfrist gilt auch für solche Einwendungen, die sich nicht auf die Umweltauswirkungen des Vorhabens beziehen.</w:t>
      </w:r>
    </w:p>
    <w:p w:rsidR="00E26100" w:rsidRDefault="00E26100" w:rsidP="005A5B79">
      <w:pPr>
        <w:pStyle w:val="Listenabsatz"/>
      </w:pPr>
    </w:p>
    <w:p w:rsidR="00E26100" w:rsidRPr="00E26100" w:rsidRDefault="00E26100" w:rsidP="00E26100">
      <w:pPr>
        <w:pStyle w:val="Listenabsatz"/>
        <w:rPr>
          <w:b/>
        </w:rPr>
      </w:pPr>
      <w:r w:rsidRPr="00615291">
        <w:rPr>
          <w:b/>
        </w:rPr>
        <w:t xml:space="preserve">Mit Ablauf der </w:t>
      </w:r>
      <w:r>
        <w:rPr>
          <w:b/>
        </w:rPr>
        <w:t>F</w:t>
      </w:r>
      <w:r w:rsidRPr="00615291">
        <w:rPr>
          <w:b/>
        </w:rPr>
        <w:t>rist sind im Planfeststellungsverfahren alle Einwendungen</w:t>
      </w:r>
      <w:r>
        <w:rPr>
          <w:b/>
        </w:rPr>
        <w:t>, Stellungnahmen gemäß Art. 73 Abs. 4 Satz 5 BayVwVfG und sonstigen Äußerungen</w:t>
      </w:r>
      <w:r w:rsidRPr="00615291">
        <w:rPr>
          <w:b/>
        </w:rPr>
        <w:t xml:space="preserve"> ausgeschlossen, die nicht auf besonderen privatrechtlichen Titeln beruhen.</w:t>
      </w:r>
      <w:r>
        <w:rPr>
          <w:b/>
        </w:rPr>
        <w:t xml:space="preserve"> </w:t>
      </w:r>
      <w:r w:rsidRPr="0052715A">
        <w:rPr>
          <w:b/>
        </w:rPr>
        <w:t>Dieser Ausschluss gilt nur für das Planfeststellungsverfahren, nicht für etwaige Rechtsbehelfsverfahren.</w:t>
      </w:r>
    </w:p>
    <w:p w:rsidR="00E26100" w:rsidRDefault="00E26100" w:rsidP="005A5B79">
      <w:pPr>
        <w:pStyle w:val="Listenabsatz"/>
      </w:pPr>
    </w:p>
    <w:p w:rsidR="00212B10" w:rsidRPr="0052715A" w:rsidRDefault="00212B10" w:rsidP="00212B10">
      <w:pPr>
        <w:pStyle w:val="Listenabsatz"/>
      </w:pPr>
      <w:r w:rsidRPr="0052715A">
        <w:t>Die genannte Frist sowie der Einwendungsausschluss nach Verstreichen der Einwendungs- bzw. Äußerungsfrist gelten auch für die Einwendungen und Stellungnahmen der Vereinigungen, die auf Grund einer Anerkennung nach anderen Rechtsvorschriften befugt sind, Rechtsbehelfe nach der Verwaltungsgerichtsordnung gegen einen Planfeststellungsbeschluss einzulegen (Art. 73 Abs. 4 Satz 5 BayVwVfG).</w:t>
      </w:r>
    </w:p>
    <w:p w:rsidR="00212B10" w:rsidRDefault="00212B10" w:rsidP="005A5B79">
      <w:pPr>
        <w:pStyle w:val="Listenabsatz"/>
      </w:pPr>
    </w:p>
    <w:p w:rsidR="005A31B3" w:rsidRDefault="005A31B3" w:rsidP="005A5B79">
      <w:pPr>
        <w:pStyle w:val="Listenabsatz"/>
      </w:pPr>
      <w:r>
        <w:lastRenderedPageBreak/>
        <w:t xml:space="preserve">Die </w:t>
      </w:r>
      <w:r w:rsidR="00FA0D61">
        <w:t>Äußerungen sind in Schriftform (z. B</w:t>
      </w:r>
      <w:r>
        <w:t>. in einem mit handschriftlicher Unterschrift versehenen Schreiben</w:t>
      </w:r>
      <w:r w:rsidR="00FA0D61">
        <w:t>),</w:t>
      </w:r>
      <w:r>
        <w:t xml:space="preserve"> zur Niederschrift bei den oben genannten Verwaltungsbehörden </w:t>
      </w:r>
      <w:r w:rsidR="00FA0D61">
        <w:t>oder</w:t>
      </w:r>
      <w:r>
        <w:t xml:space="preserve"> elektronisch unter der Adresse </w:t>
      </w:r>
      <w:r w:rsidR="001E2B5A">
        <w:t>„</w:t>
      </w:r>
      <w:hyperlink r:id="rId11" w:history="1">
        <w:r w:rsidRPr="001E2B5A">
          <w:rPr>
            <w:rStyle w:val="Hyperlink"/>
            <w:color w:val="auto"/>
          </w:rPr>
          <w:t>VerfahrenEnWG@reg-schw.bayern.de</w:t>
        </w:r>
      </w:hyperlink>
      <w:r w:rsidR="001E2B5A">
        <w:t>“</w:t>
      </w:r>
      <w:r>
        <w:t xml:space="preserve"> </w:t>
      </w:r>
      <w:r w:rsidR="00FA0D61">
        <w:t xml:space="preserve">zu erheben. </w:t>
      </w:r>
      <w:r>
        <w:t xml:space="preserve">In </w:t>
      </w:r>
      <w:r w:rsidR="00FA0D61">
        <w:t>letzterem</w:t>
      </w:r>
      <w:r>
        <w:t xml:space="preserve"> </w:t>
      </w:r>
      <w:r w:rsidR="00B228EA">
        <w:t xml:space="preserve">Fall ist das elektronische Dokument mit einer qualifizierten Signatur im Sinne des Signaturgesetzes zu versehen. Elektronisch übermittelte </w:t>
      </w:r>
      <w:r w:rsidR="00FA0D61">
        <w:t>Äußerungen</w:t>
      </w:r>
      <w:r w:rsidR="00B228EA">
        <w:t>, die nicht mit einer qualifizierten Signatur versehen sind (z. B. „einfache“ E-Mail), sind unwirksam.</w:t>
      </w:r>
    </w:p>
    <w:p w:rsidR="00B228EA" w:rsidRDefault="00B228EA" w:rsidP="00212B10"/>
    <w:p w:rsidR="00212B10" w:rsidRDefault="00B228EA" w:rsidP="005A5B79">
      <w:pPr>
        <w:pStyle w:val="Listenabsatz"/>
      </w:pPr>
      <w:r>
        <w:t xml:space="preserve">Bei </w:t>
      </w:r>
      <w:r w:rsidR="00212B10" w:rsidRPr="00212B10">
        <w:t>Äußerungen</w:t>
      </w:r>
      <w:r w:rsidR="00B01893">
        <w:t>,</w:t>
      </w:r>
      <w:r w:rsidRPr="00212B10">
        <w:t xml:space="preserve"> die von mehr als 50 Personen auf Unterschriftslisten unterzeichnet</w:t>
      </w:r>
      <w:r w:rsidR="007A0EA1" w:rsidRPr="00212B10">
        <w:t xml:space="preserve"> oder in Form vervielfältigter gleichlautender</w:t>
      </w:r>
      <w:r w:rsidR="002D087F" w:rsidRPr="00212B10">
        <w:t xml:space="preserve"> Texte</w:t>
      </w:r>
      <w:r w:rsidR="00615291" w:rsidRPr="00212B10">
        <w:t xml:space="preserve"> eingereicht werden</w:t>
      </w:r>
      <w:r w:rsidR="00212B10" w:rsidRPr="00212B10">
        <w:t xml:space="preserve"> (gleichförmige Einwendungen), ist auf jeder mit einer Unterschrift versehenen Seite deutlich sichtbar ein</w:t>
      </w:r>
      <w:r w:rsidR="00615291" w:rsidRPr="00212B10">
        <w:t xml:space="preserve"> Unterzeichner mit Namen, Beruf und Anschrift als Vertreter der übrigen Unterzeichner für das Verfahren zu benennen, soweit er nicht von ihnen als Bevollmächtigter (z. B. Rechtsanwalt) bestellt worden ist.</w:t>
      </w:r>
      <w:r w:rsidR="00212B10" w:rsidRPr="00212B10">
        <w:t xml:space="preserve"> Vertreter kann nur eine natürliche Person sein. Entsprechen die gleichförmigen Einwendungen nicht diesen Anforderungen, können sie unberücksichtigt bleiben.</w:t>
      </w:r>
    </w:p>
    <w:p w:rsidR="004B10B9" w:rsidRDefault="004B10B9" w:rsidP="00212B10"/>
    <w:p w:rsidR="00212B10" w:rsidRDefault="00B01893" w:rsidP="00212B10">
      <w:pPr>
        <w:pStyle w:val="Listenabsatz"/>
      </w:pPr>
      <w:r>
        <w:t xml:space="preserve">Einwendungen </w:t>
      </w:r>
      <w:r w:rsidRPr="00B01893">
        <w:t>und son</w:t>
      </w:r>
      <w:r>
        <w:t>stige Äußerungen der</w:t>
      </w:r>
      <w:r w:rsidRPr="00B01893">
        <w:t xml:space="preserve"> Öffentlichkeit</w:t>
      </w:r>
      <w:r w:rsidR="00212B10" w:rsidRPr="00B01893">
        <w:t xml:space="preserve"> m</w:t>
      </w:r>
      <w:r>
        <w:t>üssen</w:t>
      </w:r>
      <w:r w:rsidR="00212B10">
        <w:t xml:space="preserve"> den geltend gemachten Belang</w:t>
      </w:r>
      <w:r>
        <w:t>,</w:t>
      </w:r>
      <w:r w:rsidR="00212B10">
        <w:t xml:space="preserve"> das Maß </w:t>
      </w:r>
      <w:r>
        <w:t>seiner</w:t>
      </w:r>
      <w:r w:rsidR="00212B10">
        <w:t xml:space="preserve"> Beeinträchtigung</w:t>
      </w:r>
      <w:r>
        <w:t xml:space="preserve"> sowie</w:t>
      </w:r>
      <w:r w:rsidRPr="00B01893">
        <w:t xml:space="preserve"> die Person des Betroffenen (z. B. durch Angabe von Name und Anschrift)</w:t>
      </w:r>
      <w:r w:rsidR="00212B10">
        <w:t xml:space="preserve"> erkennen lassen. Bei grundstücksbezogenen </w:t>
      </w:r>
      <w:r>
        <w:t>Äußerungen</w:t>
      </w:r>
      <w:r w:rsidR="00212B10">
        <w:t xml:space="preserve"> sollten möglichst die Flurnummer und die Gemarkung des Grundstücks angegeben werden. Vertreter haben ihre Vertretungsberechtigung durch Vorlage einer schriftlichen Vollmacht nachzuweisen.</w:t>
      </w:r>
    </w:p>
    <w:p w:rsidR="00212B10" w:rsidRDefault="00212B10" w:rsidP="005A5B79">
      <w:pPr>
        <w:pStyle w:val="Listenabsatz"/>
      </w:pPr>
    </w:p>
    <w:p w:rsidR="00D510A8" w:rsidRDefault="00D510A8" w:rsidP="005A5B79">
      <w:pPr>
        <w:pStyle w:val="Listenabsatz"/>
      </w:pPr>
    </w:p>
    <w:p w:rsidR="00F05F69" w:rsidRDefault="00D74060" w:rsidP="005A5B79">
      <w:pPr>
        <w:pStyle w:val="Listenabsatz"/>
        <w:numPr>
          <w:ilvl w:val="0"/>
          <w:numId w:val="1"/>
        </w:numPr>
      </w:pPr>
      <w:r w:rsidRPr="003270D7">
        <w:t>Rechtzeitig</w:t>
      </w:r>
      <w:r w:rsidRPr="001C3984">
        <w:t xml:space="preserve"> erhobene Einwendungen</w:t>
      </w:r>
      <w:r w:rsidR="00F05F69" w:rsidRPr="00F05F69">
        <w:t>, Stellungnahmen gemäß Art. 73 Abs. 4 Satz 5 BayVwVfG und sonstige Äußerungen</w:t>
      </w:r>
      <w:r w:rsidRPr="00F05F69">
        <w:t xml:space="preserve"> werden</w:t>
      </w:r>
      <w:r w:rsidRPr="001C3984">
        <w:t xml:space="preserve"> vorbehaltlich einer noch zu treffenden Entscheidung </w:t>
      </w:r>
      <w:r w:rsidR="00F05F69">
        <w:t xml:space="preserve">gemäß </w:t>
      </w:r>
      <w:r w:rsidRPr="001C3984">
        <w:t>§</w:t>
      </w:r>
      <w:r w:rsidR="00F05F69">
        <w:t> </w:t>
      </w:r>
      <w:r w:rsidRPr="001C3984">
        <w:t>43a Nr.</w:t>
      </w:r>
      <w:r w:rsidR="00F05F69">
        <w:t> </w:t>
      </w:r>
      <w:r w:rsidRPr="001C3984">
        <w:t>3 Satz 1 EnWG in einem Erörterungstermin behandelt</w:t>
      </w:r>
      <w:r w:rsidR="004B10B9" w:rsidRPr="001C3984">
        <w:t>.</w:t>
      </w:r>
      <w:r w:rsidR="004B10B9">
        <w:t xml:space="preserve"> Der Erörterungstermin findet nicht statt, wenn die in § 43a Nr. 3 Satz 2 EnWG gerege</w:t>
      </w:r>
      <w:r w:rsidR="00F05F69">
        <w:t>lten Voraussetzungen vorliegen.</w:t>
      </w:r>
    </w:p>
    <w:p w:rsidR="00F05F69" w:rsidRDefault="00F05F69" w:rsidP="00F05F69">
      <w:pPr>
        <w:pStyle w:val="Listenabsatz"/>
      </w:pPr>
    </w:p>
    <w:p w:rsidR="00F05F69" w:rsidRDefault="004B10B9" w:rsidP="00F05F69">
      <w:pPr>
        <w:pStyle w:val="Listenabsatz"/>
      </w:pPr>
      <w:r>
        <w:t xml:space="preserve">Findet ein </w:t>
      </w:r>
      <w:r w:rsidR="00F05F69">
        <w:t>Erörterungstermin</w:t>
      </w:r>
      <w:r>
        <w:t xml:space="preserve"> statt, wird dieser mindestens eine Woche vorher ortsüblich bekannt gemacht. Diejenigen, die Einwendungen </w:t>
      </w:r>
      <w:r w:rsidRPr="00D510A8">
        <w:t>erhoben</w:t>
      </w:r>
      <w:r w:rsidR="00D510A8" w:rsidRPr="00D510A8">
        <w:t xml:space="preserve"> oder Stellungnahmen gemäß Art. 73 Abs. 4 Satz 5 BayVwVfG oder sonstige Äußerungen abgegeben</w:t>
      </w:r>
      <w:r w:rsidRPr="00D510A8">
        <w:t xml:space="preserve"> haben bzw. bei gleichförmigen Einwendungen im oben beschriebenen</w:t>
      </w:r>
      <w:r>
        <w:t xml:space="preserve"> Sinn deren Vertreter oder Bevollmächtigte, werden von dem Erörterungstermin gesondert benachrichtigt</w:t>
      </w:r>
      <w:r w:rsidR="001837ED">
        <w:t xml:space="preserve">. </w:t>
      </w:r>
      <w:r w:rsidR="00D510A8">
        <w:t>Sind</w:t>
      </w:r>
      <w:r w:rsidR="001837ED">
        <w:t xml:space="preserve"> mehr als 50 solcher Benachrichtigungen </w:t>
      </w:r>
      <w:r w:rsidR="00D510A8">
        <w:t>vorzunehmen</w:t>
      </w:r>
      <w:r w:rsidR="001837ED">
        <w:t xml:space="preserve">, können </w:t>
      </w:r>
      <w:r w:rsidR="00D510A8">
        <w:t>diese</w:t>
      </w:r>
      <w:r w:rsidR="001837ED">
        <w:t xml:space="preserve"> durch öffentliche Bekann</w:t>
      </w:r>
      <w:r w:rsidR="00F05F69">
        <w:t>tmachung</w:t>
      </w:r>
      <w:r w:rsidR="00D510A8">
        <w:t xml:space="preserve"> des Erörterungstermins ersetzt werden.</w:t>
      </w:r>
    </w:p>
    <w:p w:rsidR="00F05F69" w:rsidRDefault="00F05F69" w:rsidP="00F05F69">
      <w:pPr>
        <w:pStyle w:val="Listenabsatz"/>
      </w:pPr>
    </w:p>
    <w:p w:rsidR="005A5B79" w:rsidRDefault="001837ED" w:rsidP="00F05F69">
      <w:pPr>
        <w:pStyle w:val="Listenabsatz"/>
      </w:pPr>
      <w:r>
        <w:t>Bei Ausbleiben eines Beteiligten in dem Erörterungstermin kann auch</w:t>
      </w:r>
      <w:r w:rsidR="00CF6599">
        <w:t xml:space="preserve"> ohne ihn verhandelt werden. </w:t>
      </w:r>
      <w:r w:rsidR="006B4815" w:rsidRPr="006B4815">
        <w:t>Die Vertretung durch einen Bevollmächtigten ist möglich. Die Bevollmächtigung ist durch eine schriftliche Vollmacht nachzuweisen, die zu den Akten der Regierung von Schwaben zu geben ist.</w:t>
      </w:r>
      <w:r w:rsidR="006B4815">
        <w:rPr>
          <w:sz w:val="24"/>
          <w:szCs w:val="24"/>
        </w:rPr>
        <w:t xml:space="preserve"> </w:t>
      </w:r>
      <w:r w:rsidR="00CF6599">
        <w:t>Das</w:t>
      </w:r>
      <w:r>
        <w:t xml:space="preserve"> Anhörungsverfahren ist mit Abschluss des Erörterungstermins beendet.</w:t>
      </w:r>
    </w:p>
    <w:p w:rsidR="00F05F69" w:rsidRDefault="00F05F69" w:rsidP="001837ED">
      <w:pPr>
        <w:pStyle w:val="Listenabsatz"/>
      </w:pPr>
    </w:p>
    <w:p w:rsidR="001837ED" w:rsidRDefault="001837ED" w:rsidP="00D07B27">
      <w:pPr>
        <w:pStyle w:val="Listenabsatz"/>
      </w:pPr>
      <w:r>
        <w:t>Der Erörterungstermin ist nicht öffentlich.</w:t>
      </w:r>
    </w:p>
    <w:p w:rsidR="00D07B27" w:rsidRDefault="00D07B27" w:rsidP="00D07B27">
      <w:pPr>
        <w:pStyle w:val="Listenabsatz"/>
      </w:pPr>
    </w:p>
    <w:p w:rsidR="00D510A8" w:rsidRDefault="00D510A8" w:rsidP="001837ED">
      <w:pPr>
        <w:pStyle w:val="Listenabsatz"/>
      </w:pPr>
    </w:p>
    <w:p w:rsidR="001837ED" w:rsidRDefault="001837ED" w:rsidP="005A5B79">
      <w:pPr>
        <w:pStyle w:val="Listenabsatz"/>
        <w:numPr>
          <w:ilvl w:val="0"/>
          <w:numId w:val="1"/>
        </w:numPr>
      </w:pPr>
      <w:r>
        <w:t>Entschädigungsansprüche, soweit über sie nicht in</w:t>
      </w:r>
      <w:r w:rsidR="006B4815">
        <w:t xml:space="preserve"> der Planfeststellung </w:t>
      </w:r>
      <w:r>
        <w:t>dem Grunde nach zu ents</w:t>
      </w:r>
      <w:r w:rsidR="006B4815">
        <w:t>cheiden ist, werden nicht im</w:t>
      </w:r>
      <w:r>
        <w:t xml:space="preserve"> Erörterungstermin, sondern in einem gesonderten Entschädigungsverfahren behandelt.</w:t>
      </w:r>
    </w:p>
    <w:p w:rsidR="001837ED" w:rsidRDefault="001837ED" w:rsidP="001837ED">
      <w:pPr>
        <w:pStyle w:val="Listenabsatz"/>
      </w:pPr>
    </w:p>
    <w:p w:rsidR="00D510A8" w:rsidRDefault="00D510A8" w:rsidP="001837ED">
      <w:pPr>
        <w:pStyle w:val="Listenabsatz"/>
      </w:pPr>
    </w:p>
    <w:p w:rsidR="001837ED" w:rsidRPr="007A724F" w:rsidRDefault="001837ED" w:rsidP="005A5B79">
      <w:pPr>
        <w:pStyle w:val="Listenabsatz"/>
        <w:numPr>
          <w:ilvl w:val="0"/>
          <w:numId w:val="1"/>
        </w:numPr>
      </w:pPr>
      <w:r w:rsidRPr="007A724F">
        <w:t xml:space="preserve">Über </w:t>
      </w:r>
      <w:r w:rsidR="007A724F" w:rsidRPr="007A724F">
        <w:t>die Zulässigkeit des Vorhabens sowie über die abgegebenen Einwendungen, Stellungnahmen und sonstigen Äußerungen wird nach Abschluss des Anhörungsver</w:t>
      </w:r>
      <w:r w:rsidR="007A724F" w:rsidRPr="007A724F">
        <w:lastRenderedPageBreak/>
        <w:t xml:space="preserve">fahrens durch die Planfeststellungsbehörde entschieden. Die Zustellung der Entscheidung (Planfeststellungsbeschluss) an die </w:t>
      </w:r>
      <w:proofErr w:type="spellStart"/>
      <w:r w:rsidR="007A724F" w:rsidRPr="007A724F">
        <w:t>Einwender</w:t>
      </w:r>
      <w:proofErr w:type="spellEnd"/>
      <w:r w:rsidR="007A724F" w:rsidRPr="007A724F">
        <w:t xml:space="preserve"> und an diejenigen, die eine Stellungnahme oder </w:t>
      </w:r>
      <w:r w:rsidR="003A29EB">
        <w:t xml:space="preserve">sonstige </w:t>
      </w:r>
      <w:r w:rsidR="007A724F" w:rsidRPr="007A724F">
        <w:t>Äußerung abgegeben haben, kann durch öffentliche Bekanntmachung ersetzt werden, wenn mehr als 50 Zustellungen vorzunehmen sind.</w:t>
      </w:r>
    </w:p>
    <w:p w:rsidR="006B4815" w:rsidRDefault="006B4815" w:rsidP="006B4815">
      <w:pPr>
        <w:pStyle w:val="Listenabsatz"/>
      </w:pPr>
    </w:p>
    <w:p w:rsidR="006B4815" w:rsidRDefault="006B4815" w:rsidP="006B4815">
      <w:pPr>
        <w:pStyle w:val="Listenabsatz"/>
      </w:pPr>
    </w:p>
    <w:p w:rsidR="006B4815" w:rsidRPr="007A724F" w:rsidRDefault="007A724F" w:rsidP="007A724F">
      <w:pPr>
        <w:pStyle w:val="Listenabsatz"/>
        <w:numPr>
          <w:ilvl w:val="0"/>
          <w:numId w:val="1"/>
        </w:numPr>
      </w:pPr>
      <w:r w:rsidRPr="007A724F">
        <w:t>Aufwendungen für die Einsichtnahme in die Planunterlagen, die Erhebung von Einwendungen, die Abgabe von Stellungnahmen und sonstigen Äußerungen, die Teilnahme am Erörterungstermin oder die Vertreterbestellung werden nicht erstattet.</w:t>
      </w:r>
    </w:p>
    <w:p w:rsidR="001837ED" w:rsidRDefault="001837ED" w:rsidP="001837ED">
      <w:pPr>
        <w:pStyle w:val="Listenabsatz"/>
      </w:pPr>
    </w:p>
    <w:p w:rsidR="007A724F" w:rsidRDefault="007A724F" w:rsidP="001837ED">
      <w:pPr>
        <w:pStyle w:val="Listenabsatz"/>
      </w:pPr>
    </w:p>
    <w:p w:rsidR="001837ED" w:rsidRDefault="001837ED" w:rsidP="005A5B79">
      <w:pPr>
        <w:pStyle w:val="Listenabsatz"/>
        <w:numPr>
          <w:ilvl w:val="0"/>
          <w:numId w:val="1"/>
        </w:numPr>
      </w:pPr>
      <w:r>
        <w:t>Vom Beginn der Auslegung des Plans i</w:t>
      </w:r>
      <w:r w:rsidR="007A724F">
        <w:t>m Planfeststellungsverfahren an</w:t>
      </w:r>
      <w:r>
        <w:t xml:space="preserve"> dürfen auf den vom Plan betroffenen Flächen bis zu ihrer Inanspruchnahme wesentlich wertsteigernde oder die geplante Baumaßnahme erheblich erschwerende Veränderungen nicht vorgenommen werden (Veränderungsspe</w:t>
      </w:r>
      <w:r w:rsidR="00532749">
        <w:t>rre).</w:t>
      </w:r>
      <w:r>
        <w:t xml:space="preserve"> Veränderungen, die in rechtlich zulässiger Weise vorher begonnen worden sind, Unterhaltungsarbeiten und die Fortführung einer bisher ausgeübten Nutzung werden davon nicht berührt (§</w:t>
      </w:r>
      <w:r w:rsidR="000C2B91">
        <w:t xml:space="preserve"> </w:t>
      </w:r>
      <w:r>
        <w:t>44a Abs. 1 EnWG).</w:t>
      </w:r>
    </w:p>
    <w:p w:rsidR="001837ED" w:rsidRDefault="001837ED" w:rsidP="001837ED">
      <w:pPr>
        <w:pStyle w:val="Listenabsatz"/>
      </w:pPr>
    </w:p>
    <w:p w:rsidR="007A724F" w:rsidRDefault="007A724F" w:rsidP="001837ED">
      <w:pPr>
        <w:pStyle w:val="Listenabsatz"/>
      </w:pPr>
    </w:p>
    <w:p w:rsidR="001837ED" w:rsidRDefault="007A724F" w:rsidP="001E2B5A">
      <w:pPr>
        <w:pStyle w:val="Listenabsatz"/>
        <w:numPr>
          <w:ilvl w:val="0"/>
          <w:numId w:val="1"/>
        </w:numPr>
      </w:pPr>
      <w:r>
        <w:t>Ab</w:t>
      </w:r>
      <w:r w:rsidR="001837ED">
        <w:t xml:space="preserve"> Beginn der Auslegung des Plans im Planfeststellungsverfahren steht </w:t>
      </w:r>
      <w:r w:rsidR="001837ED" w:rsidRPr="00987EE3">
        <w:t xml:space="preserve">der </w:t>
      </w:r>
      <w:proofErr w:type="spellStart"/>
      <w:r w:rsidR="001837ED" w:rsidRPr="00987EE3">
        <w:t>bayernets</w:t>
      </w:r>
      <w:proofErr w:type="spellEnd"/>
      <w:r w:rsidR="001837ED" w:rsidRPr="00987EE3">
        <w:t xml:space="preserve"> GmbH an</w:t>
      </w:r>
      <w:r w:rsidR="001E2B5A" w:rsidRPr="00987EE3">
        <w:t xml:space="preserve"> den vom Plan betroffenen Flächen</w:t>
      </w:r>
      <w:r w:rsidR="00B72274">
        <w:t xml:space="preserve"> ein Vor</w:t>
      </w:r>
      <w:r w:rsidR="001E2B5A">
        <w:t>kaufsrecht zu</w:t>
      </w:r>
      <w:r>
        <w:t xml:space="preserve"> (</w:t>
      </w:r>
      <w:r w:rsidRPr="00987EE3">
        <w:t>§ 44a Abs. 3 EnWG</w:t>
      </w:r>
      <w:r>
        <w:t>)</w:t>
      </w:r>
      <w:r w:rsidR="001E2B5A">
        <w:t>.</w:t>
      </w:r>
    </w:p>
    <w:p w:rsidR="001E2B5A" w:rsidRDefault="001E2B5A" w:rsidP="001E2B5A">
      <w:pPr>
        <w:pStyle w:val="Listenabsatz"/>
      </w:pPr>
    </w:p>
    <w:p w:rsidR="007A724F" w:rsidRDefault="007A724F" w:rsidP="001E2B5A">
      <w:pPr>
        <w:pStyle w:val="Listenabsatz"/>
      </w:pPr>
    </w:p>
    <w:p w:rsidR="001E2B5A" w:rsidRDefault="00E80E90" w:rsidP="005A5B79">
      <w:pPr>
        <w:pStyle w:val="Listenabsatz"/>
        <w:numPr>
          <w:ilvl w:val="0"/>
          <w:numId w:val="1"/>
        </w:numPr>
      </w:pPr>
      <w:r>
        <w:t>Da für das Vorhaben eine Umweltverträglichkeitsprüfung</w:t>
      </w:r>
      <w:r w:rsidR="00B94953">
        <w:t xml:space="preserve"> durchgeführt wird, wird darauf hingewiesen,</w:t>
      </w:r>
      <w:r w:rsidR="006D5155">
        <w:t xml:space="preserve"> dass</w:t>
      </w:r>
    </w:p>
    <w:p w:rsidR="00B94953" w:rsidRDefault="00B94953" w:rsidP="00B94953">
      <w:pPr>
        <w:pStyle w:val="Listenabsatz"/>
      </w:pPr>
    </w:p>
    <w:p w:rsidR="00B94953" w:rsidRDefault="007A724F" w:rsidP="00B94953">
      <w:pPr>
        <w:pStyle w:val="Listenabsatz"/>
        <w:numPr>
          <w:ilvl w:val="0"/>
          <w:numId w:val="2"/>
        </w:numPr>
      </w:pPr>
      <w:r>
        <w:t>d</w:t>
      </w:r>
      <w:r w:rsidR="00CC2EA2">
        <w:t>ie</w:t>
      </w:r>
      <w:r>
        <w:t xml:space="preserve"> Regierung von Schwaben die</w:t>
      </w:r>
      <w:r w:rsidR="00CC2EA2">
        <w:t xml:space="preserve"> für das Verfahren</w:t>
      </w:r>
      <w:r>
        <w:rPr>
          <w:sz w:val="24"/>
          <w:szCs w:val="24"/>
        </w:rPr>
        <w:t xml:space="preserve">, </w:t>
      </w:r>
      <w:r w:rsidRPr="007A724F">
        <w:t>für die Erteilung weiterer relevanter Informationen, für die Entgegennahme von Fragen</w:t>
      </w:r>
      <w:r w:rsidR="00CC2EA2">
        <w:t xml:space="preserve"> und</w:t>
      </w:r>
      <w:r w:rsidR="00B94953">
        <w:t xml:space="preserve"> für die Entscheidung über die Zulässigkeit des Vorhabens zuständige Behörde ist,</w:t>
      </w:r>
    </w:p>
    <w:p w:rsidR="00B94953" w:rsidRDefault="00B94953" w:rsidP="00B94953">
      <w:pPr>
        <w:pStyle w:val="Listenabsatz"/>
        <w:numPr>
          <w:ilvl w:val="0"/>
          <w:numId w:val="2"/>
        </w:numPr>
      </w:pPr>
      <w:r>
        <w:t>über die Zulässigkeit des Vorhabens durch Planfeststellungsbeschluss entschieden werden wird,</w:t>
      </w:r>
    </w:p>
    <w:p w:rsidR="00E93CD7" w:rsidRDefault="00FC4C67" w:rsidP="00515428">
      <w:pPr>
        <w:pStyle w:val="Listenabsatz"/>
        <w:numPr>
          <w:ilvl w:val="0"/>
          <w:numId w:val="2"/>
        </w:numPr>
      </w:pPr>
      <w:r>
        <w:t>als Bestandteil der Planunterlagen ein UVP-Bericht vorgelegt wurde</w:t>
      </w:r>
      <w:r w:rsidR="00515428">
        <w:t xml:space="preserve"> und</w:t>
      </w:r>
      <w:r>
        <w:t xml:space="preserve"> </w:t>
      </w:r>
      <w:r w:rsidR="00515428" w:rsidRPr="00515428">
        <w:t xml:space="preserve">die ausgelegten Planunterlagen die </w:t>
      </w:r>
      <w:r w:rsidR="007A724F">
        <w:t>gemäß</w:t>
      </w:r>
      <w:r w:rsidR="00515428" w:rsidRPr="00515428">
        <w:t xml:space="preserve"> § 16 UVP</w:t>
      </w:r>
      <w:r w:rsidR="00515428">
        <w:t>G notwendigen Angaben enthalten,</w:t>
      </w:r>
    </w:p>
    <w:p w:rsidR="00B94953" w:rsidRPr="00987EE3" w:rsidRDefault="00B94953" w:rsidP="00B94953">
      <w:pPr>
        <w:pStyle w:val="Listenabsatz"/>
        <w:numPr>
          <w:ilvl w:val="0"/>
          <w:numId w:val="2"/>
        </w:numPr>
      </w:pPr>
      <w:r>
        <w:t xml:space="preserve">die Anhörung zu den ausgelegten Planunterlagen zugleich die Beteiligung der Öffentlichkeit zu den Umweltauswirkungen des Vorhabens gemäß </w:t>
      </w:r>
      <w:r w:rsidR="00515428">
        <w:t>§ 18 Abs. 1 UVPG darstellt</w:t>
      </w:r>
      <w:r w:rsidR="006B1D8C">
        <w:t xml:space="preserve"> und die Hinweise dieser Bekanntmachung auch für die Unterrichtung der Öffentlichkeit im Rahmen der Umweltverträglichkeitsprüfung gelten</w:t>
      </w:r>
      <w:r w:rsidR="00C35659">
        <w:t>,</w:t>
      </w:r>
    </w:p>
    <w:p w:rsidR="00B94953" w:rsidRDefault="00C35659" w:rsidP="00B94953">
      <w:pPr>
        <w:pStyle w:val="Listenabsatz"/>
        <w:numPr>
          <w:ilvl w:val="0"/>
          <w:numId w:val="2"/>
        </w:numPr>
      </w:pPr>
      <w:r>
        <w:t>w</w:t>
      </w:r>
      <w:r w:rsidR="00B94953">
        <w:t>eitere Informationen, die für die Entscheidung übe</w:t>
      </w:r>
      <w:r w:rsidR="00574258">
        <w:t>r die Zulässigkeit des Vorhaben</w:t>
      </w:r>
      <w:r w:rsidR="00B94953">
        <w:t xml:space="preserve">s von Bedeutung sein können und die der zuständigen Behörde erst nach </w:t>
      </w:r>
      <w:r>
        <w:t>Beginn der Auslegung vorliegen,</w:t>
      </w:r>
      <w:r w:rsidR="00B94953">
        <w:t xml:space="preserve"> der Öffentlichkeit nach den Bestimmungen über den Zugang zu Umweltinformationen zugänglich gemacht</w:t>
      </w:r>
      <w:r>
        <w:t xml:space="preserve"> werden</w:t>
      </w:r>
      <w:r w:rsidR="00B94953">
        <w:t>.</w:t>
      </w:r>
    </w:p>
    <w:p w:rsidR="001E2B5A" w:rsidRDefault="001E2B5A" w:rsidP="001E2B5A">
      <w:pPr>
        <w:pStyle w:val="Listenabsatz"/>
      </w:pPr>
    </w:p>
    <w:p w:rsidR="007A724F" w:rsidRDefault="007A724F" w:rsidP="001E2B5A">
      <w:pPr>
        <w:pStyle w:val="Listenabsatz"/>
      </w:pPr>
    </w:p>
    <w:p w:rsidR="00EE002C" w:rsidRPr="00EE002C" w:rsidRDefault="0052760E" w:rsidP="00EE002C">
      <w:pPr>
        <w:pStyle w:val="Listenabsatz"/>
        <w:numPr>
          <w:ilvl w:val="0"/>
          <w:numId w:val="1"/>
        </w:numPr>
      </w:pPr>
      <w:r>
        <w:t xml:space="preserve">Folgende Unterlagen werden zur Einsicht für die Öffentlichkeit ausgelegt (§ 19 </w:t>
      </w:r>
      <w:r w:rsidR="00C35659">
        <w:t xml:space="preserve">Abs. 2 </w:t>
      </w:r>
      <w:r>
        <w:t>UVPG):</w:t>
      </w:r>
      <w:r w:rsidR="00C35659">
        <w:t xml:space="preserve"> </w:t>
      </w:r>
    </w:p>
    <w:p w:rsidR="00EE002C" w:rsidRPr="00EE002C" w:rsidRDefault="00EE002C" w:rsidP="00EE002C">
      <w:pPr>
        <w:pStyle w:val="Listenabsatz"/>
      </w:pPr>
    </w:p>
    <w:p w:rsidR="00EE002C" w:rsidRPr="00EE002C" w:rsidRDefault="00EE002C" w:rsidP="00EE002C">
      <w:pPr>
        <w:pStyle w:val="Listenabsatz"/>
        <w:rPr>
          <w:u w:val="single"/>
        </w:rPr>
      </w:pPr>
      <w:r w:rsidRPr="00EE002C">
        <w:rPr>
          <w:u w:val="single"/>
        </w:rPr>
        <w:t>Teil A: Vorhabenbeschreibung</w:t>
      </w:r>
    </w:p>
    <w:p w:rsidR="00EE002C" w:rsidRPr="00EE002C" w:rsidRDefault="00EE002C" w:rsidP="00EE002C">
      <w:pPr>
        <w:pStyle w:val="Listenabsatz"/>
        <w:rPr>
          <w:u w:val="single"/>
        </w:rPr>
      </w:pPr>
    </w:p>
    <w:p w:rsidR="00EE002C" w:rsidRPr="00EE002C" w:rsidRDefault="00EE002C" w:rsidP="00EE002C">
      <w:pPr>
        <w:pStyle w:val="Listenabsatz"/>
        <w:numPr>
          <w:ilvl w:val="0"/>
          <w:numId w:val="3"/>
        </w:numPr>
      </w:pPr>
      <w:r w:rsidRPr="00EE002C">
        <w:t>Technischer Erläuterungsbericht</w:t>
      </w:r>
    </w:p>
    <w:p w:rsidR="00EE002C" w:rsidRPr="00EE002C" w:rsidRDefault="00EE002C" w:rsidP="00EE002C">
      <w:pPr>
        <w:pStyle w:val="Listenabsatz"/>
      </w:pPr>
    </w:p>
    <w:p w:rsidR="00EE002C" w:rsidRPr="00EE002C" w:rsidRDefault="00EE002C" w:rsidP="00EE002C">
      <w:pPr>
        <w:pStyle w:val="Listenabsatz"/>
        <w:rPr>
          <w:u w:val="single"/>
        </w:rPr>
      </w:pPr>
      <w:r w:rsidRPr="00EE002C">
        <w:rPr>
          <w:u w:val="single"/>
        </w:rPr>
        <w:t xml:space="preserve">Teil B: </w:t>
      </w:r>
      <w:proofErr w:type="spellStart"/>
      <w:r w:rsidRPr="00EE002C">
        <w:rPr>
          <w:u w:val="single"/>
        </w:rPr>
        <w:t>Planteil</w:t>
      </w:r>
      <w:proofErr w:type="spellEnd"/>
    </w:p>
    <w:p w:rsidR="00EE002C" w:rsidRPr="00EE002C" w:rsidRDefault="00EE002C" w:rsidP="00EE002C">
      <w:pPr>
        <w:pStyle w:val="Listenabsatz"/>
        <w:rPr>
          <w:u w:val="single"/>
        </w:rPr>
      </w:pPr>
    </w:p>
    <w:p w:rsidR="00EE002C" w:rsidRPr="00EE002C" w:rsidRDefault="00EE002C" w:rsidP="00EE002C">
      <w:pPr>
        <w:pStyle w:val="Listenabsatz"/>
        <w:numPr>
          <w:ilvl w:val="0"/>
          <w:numId w:val="3"/>
        </w:numPr>
      </w:pPr>
      <w:r w:rsidRPr="00EE002C">
        <w:t>Übersichtspläne</w:t>
      </w:r>
    </w:p>
    <w:p w:rsidR="00EE002C" w:rsidRPr="00EE002C" w:rsidRDefault="00EE002C" w:rsidP="00EE002C">
      <w:pPr>
        <w:pStyle w:val="Listenabsatz"/>
        <w:numPr>
          <w:ilvl w:val="0"/>
          <w:numId w:val="3"/>
        </w:numPr>
      </w:pPr>
      <w:r w:rsidRPr="00EE002C">
        <w:lastRenderedPageBreak/>
        <w:t>Detailpläne</w:t>
      </w:r>
    </w:p>
    <w:p w:rsidR="00EE002C" w:rsidRPr="00EE002C" w:rsidRDefault="00EE002C" w:rsidP="00EE002C">
      <w:pPr>
        <w:pStyle w:val="Listenabsatz"/>
        <w:numPr>
          <w:ilvl w:val="0"/>
          <w:numId w:val="3"/>
        </w:numPr>
      </w:pPr>
      <w:r w:rsidRPr="00EE002C">
        <w:t>Stationen</w:t>
      </w:r>
      <w:r w:rsidR="007B22AB">
        <w:t xml:space="preserve"> (Anlagen- und Baubeschreibung mit Lageplänen)</w:t>
      </w:r>
    </w:p>
    <w:p w:rsidR="00EE002C" w:rsidRPr="00EE002C" w:rsidRDefault="00EE002C" w:rsidP="00EE002C">
      <w:pPr>
        <w:pStyle w:val="Listenabsatz"/>
        <w:numPr>
          <w:ilvl w:val="0"/>
          <w:numId w:val="3"/>
        </w:numPr>
      </w:pPr>
      <w:r w:rsidRPr="00EE002C">
        <w:t>Rohrlagerplätze, Konzeption des Baustellenverkehrs</w:t>
      </w:r>
    </w:p>
    <w:p w:rsidR="00EE002C" w:rsidRPr="00EE002C" w:rsidRDefault="00EE002C" w:rsidP="00EE002C">
      <w:pPr>
        <w:pStyle w:val="Listenabsatz"/>
        <w:numPr>
          <w:ilvl w:val="0"/>
          <w:numId w:val="3"/>
        </w:numPr>
      </w:pPr>
      <w:r w:rsidRPr="00EE002C">
        <w:t>Grundstücksbedarf</w:t>
      </w:r>
      <w:r w:rsidR="00A26E00">
        <w:t xml:space="preserve"> (anonymisiert)</w:t>
      </w:r>
    </w:p>
    <w:p w:rsidR="00EE002C" w:rsidRPr="00EE002C" w:rsidRDefault="00EE002C" w:rsidP="00EE002C">
      <w:pPr>
        <w:pStyle w:val="Listenabsatz"/>
        <w:numPr>
          <w:ilvl w:val="1"/>
          <w:numId w:val="3"/>
        </w:numPr>
      </w:pPr>
      <w:r w:rsidRPr="00EE002C">
        <w:t>Erläuterungen</w:t>
      </w:r>
    </w:p>
    <w:p w:rsidR="00EE002C" w:rsidRPr="00EE002C" w:rsidRDefault="00EE002C" w:rsidP="00EE002C">
      <w:pPr>
        <w:pStyle w:val="Listenabsatz"/>
        <w:numPr>
          <w:ilvl w:val="1"/>
          <w:numId w:val="3"/>
        </w:numPr>
      </w:pPr>
      <w:r w:rsidRPr="00EE002C">
        <w:t>Leitung</w:t>
      </w:r>
    </w:p>
    <w:p w:rsidR="00EE002C" w:rsidRPr="00EE002C" w:rsidRDefault="00EE002C" w:rsidP="00EE002C">
      <w:pPr>
        <w:pStyle w:val="Listenabsatz"/>
        <w:numPr>
          <w:ilvl w:val="2"/>
          <w:numId w:val="3"/>
        </w:numPr>
      </w:pPr>
      <w:r w:rsidRPr="00EE002C">
        <w:t>Grundstücksverzeichnis</w:t>
      </w:r>
      <w:r w:rsidR="00FE4555">
        <w:t xml:space="preserve"> Leitung</w:t>
      </w:r>
    </w:p>
    <w:p w:rsidR="00EE002C" w:rsidRPr="00EE002C" w:rsidRDefault="00EE002C" w:rsidP="00EE002C">
      <w:pPr>
        <w:pStyle w:val="Listenabsatz"/>
        <w:numPr>
          <w:ilvl w:val="2"/>
          <w:numId w:val="3"/>
        </w:numPr>
      </w:pPr>
      <w:r w:rsidRPr="00EE002C">
        <w:t>Pläne zum Grundstücksverzeichnis</w:t>
      </w:r>
      <w:r w:rsidR="00FE4555">
        <w:t xml:space="preserve"> Leitung</w:t>
      </w:r>
    </w:p>
    <w:p w:rsidR="00EE002C" w:rsidRPr="00EE002C" w:rsidRDefault="00EE002C" w:rsidP="00EE002C">
      <w:pPr>
        <w:pStyle w:val="Listenabsatz"/>
        <w:numPr>
          <w:ilvl w:val="1"/>
          <w:numId w:val="3"/>
        </w:numPr>
      </w:pPr>
      <w:r w:rsidRPr="00EE002C">
        <w:t>Rohrlagerplätze</w:t>
      </w:r>
    </w:p>
    <w:p w:rsidR="00EE002C" w:rsidRPr="00EE002C" w:rsidRDefault="00A26E00" w:rsidP="00EE002C">
      <w:pPr>
        <w:pStyle w:val="Listenabsatz"/>
        <w:numPr>
          <w:ilvl w:val="2"/>
          <w:numId w:val="3"/>
        </w:numPr>
      </w:pPr>
      <w:r>
        <w:t>Grundstücksverzeichnis</w:t>
      </w:r>
      <w:r w:rsidR="00FE4555">
        <w:t xml:space="preserve"> Rohrlagerplätze</w:t>
      </w:r>
    </w:p>
    <w:p w:rsidR="00EE002C" w:rsidRPr="00EE002C" w:rsidRDefault="00EE002C" w:rsidP="00EE002C">
      <w:pPr>
        <w:pStyle w:val="Listenabsatz"/>
        <w:numPr>
          <w:ilvl w:val="2"/>
          <w:numId w:val="3"/>
        </w:numPr>
      </w:pPr>
      <w:r w:rsidRPr="00EE002C">
        <w:t>Pläne zum Grundstücksverzeichnis</w:t>
      </w:r>
      <w:r w:rsidR="00FE4555">
        <w:t xml:space="preserve"> Rohrlagerplätze</w:t>
      </w:r>
    </w:p>
    <w:p w:rsidR="00EE002C" w:rsidRPr="00EE002C" w:rsidRDefault="00FE4555" w:rsidP="00EE002C">
      <w:pPr>
        <w:pStyle w:val="Listenabsatz"/>
        <w:numPr>
          <w:ilvl w:val="1"/>
          <w:numId w:val="3"/>
        </w:numPr>
      </w:pPr>
      <w:r>
        <w:t xml:space="preserve">Grundstücksverzeichnis </w:t>
      </w:r>
      <w:r w:rsidR="00EE002C" w:rsidRPr="00EE002C">
        <w:t>Kompensationsmaßnahmen</w:t>
      </w:r>
    </w:p>
    <w:p w:rsidR="00EE002C" w:rsidRPr="00EE002C" w:rsidRDefault="00FE4555" w:rsidP="00EE002C">
      <w:pPr>
        <w:pStyle w:val="Listenabsatz"/>
        <w:numPr>
          <w:ilvl w:val="1"/>
          <w:numId w:val="3"/>
        </w:numPr>
      </w:pPr>
      <w:r>
        <w:t xml:space="preserve">Grundstücksverzeichnis </w:t>
      </w:r>
      <w:r w:rsidR="00EE002C" w:rsidRPr="00EE002C">
        <w:t>Stationen und Streckenabsperrarmaturen</w:t>
      </w:r>
    </w:p>
    <w:p w:rsidR="00EE002C" w:rsidRPr="00EE002C" w:rsidRDefault="00FE4555" w:rsidP="00EE002C">
      <w:pPr>
        <w:pStyle w:val="Listenabsatz"/>
        <w:numPr>
          <w:ilvl w:val="1"/>
          <w:numId w:val="3"/>
        </w:numPr>
      </w:pPr>
      <w:r>
        <w:t xml:space="preserve">Grundstücksverzeichnis </w:t>
      </w:r>
      <w:r w:rsidR="00EE002C" w:rsidRPr="00EE002C">
        <w:t>Versickerungsflächen</w:t>
      </w:r>
    </w:p>
    <w:p w:rsidR="00EE002C" w:rsidRPr="00EE002C" w:rsidRDefault="00EE002C" w:rsidP="00EE002C">
      <w:pPr>
        <w:pStyle w:val="Listenabsatz"/>
        <w:numPr>
          <w:ilvl w:val="0"/>
          <w:numId w:val="3"/>
        </w:numPr>
      </w:pPr>
      <w:r w:rsidRPr="00EE002C">
        <w:t>Kreuzungsverzeichnis</w:t>
      </w:r>
    </w:p>
    <w:p w:rsidR="00EE002C" w:rsidRPr="00EE002C" w:rsidRDefault="00EE002C" w:rsidP="00EE002C">
      <w:pPr>
        <w:pStyle w:val="Listenabsatz"/>
      </w:pPr>
    </w:p>
    <w:p w:rsidR="00EE002C" w:rsidRPr="00EE002C" w:rsidRDefault="00EE002C" w:rsidP="00EE002C">
      <w:pPr>
        <w:pStyle w:val="Listenabsatz"/>
        <w:rPr>
          <w:u w:val="single"/>
        </w:rPr>
      </w:pPr>
      <w:r w:rsidRPr="00EE002C">
        <w:rPr>
          <w:u w:val="single"/>
        </w:rPr>
        <w:t>Teil C: Untersuchungen, weitere Pläne und Skizzen</w:t>
      </w:r>
    </w:p>
    <w:p w:rsidR="00EE002C" w:rsidRPr="00EE002C" w:rsidRDefault="00EE002C" w:rsidP="00EE002C">
      <w:pPr>
        <w:pStyle w:val="Listenabsatz"/>
        <w:rPr>
          <w:u w:val="single"/>
        </w:rPr>
      </w:pPr>
    </w:p>
    <w:p w:rsidR="00EE002C" w:rsidRPr="00EE002C" w:rsidRDefault="00A26E00" w:rsidP="00EE002C">
      <w:pPr>
        <w:pStyle w:val="Listenabsatz"/>
        <w:numPr>
          <w:ilvl w:val="0"/>
          <w:numId w:val="3"/>
        </w:numPr>
      </w:pPr>
      <w:r>
        <w:t>Bericht zu den voraussichtlichen Umweltauswirkungen des Vorhabens (</w:t>
      </w:r>
      <w:r w:rsidR="00EE002C" w:rsidRPr="00EE002C">
        <w:t>UVP-Bericht</w:t>
      </w:r>
      <w:r>
        <w:t>)</w:t>
      </w:r>
    </w:p>
    <w:p w:rsidR="00EE002C" w:rsidRPr="00EE002C" w:rsidRDefault="00EE002C" w:rsidP="00EE002C">
      <w:pPr>
        <w:pStyle w:val="Listenabsatz"/>
        <w:numPr>
          <w:ilvl w:val="0"/>
          <w:numId w:val="3"/>
        </w:numPr>
      </w:pPr>
      <w:r w:rsidRPr="00EE002C">
        <w:t>Artenschutzbericht (ASB)</w:t>
      </w:r>
    </w:p>
    <w:p w:rsidR="00EE002C" w:rsidRPr="00EE002C" w:rsidRDefault="00FE4555" w:rsidP="00EE002C">
      <w:pPr>
        <w:pStyle w:val="Listenabsatz"/>
        <w:numPr>
          <w:ilvl w:val="0"/>
          <w:numId w:val="3"/>
        </w:numPr>
      </w:pPr>
      <w:r>
        <w:t>FFH</w:t>
      </w:r>
      <w:r w:rsidR="00EE002C" w:rsidRPr="00EE002C">
        <w:t>-Verträglic</w:t>
      </w:r>
      <w:r>
        <w:t>hkeitsvorprüfung (FFH-</w:t>
      </w:r>
      <w:proofErr w:type="spellStart"/>
      <w:r>
        <w:t>VorP</w:t>
      </w:r>
      <w:proofErr w:type="spellEnd"/>
      <w:r w:rsidR="00EE002C" w:rsidRPr="00EE002C">
        <w:t>)</w:t>
      </w:r>
    </w:p>
    <w:p w:rsidR="00EE002C" w:rsidRPr="00EE002C" w:rsidRDefault="00EE002C" w:rsidP="00EE002C">
      <w:pPr>
        <w:pStyle w:val="Listenabsatz"/>
        <w:numPr>
          <w:ilvl w:val="0"/>
          <w:numId w:val="3"/>
        </w:numPr>
      </w:pPr>
      <w:r w:rsidRPr="00EE002C">
        <w:t>Landschaftspflegerischer Begleitplan (LBP</w:t>
      </w:r>
      <w:r w:rsidR="00FE4555">
        <w:t>)</w:t>
      </w:r>
    </w:p>
    <w:p w:rsidR="00EE002C" w:rsidRPr="00EE002C" w:rsidRDefault="00EE002C" w:rsidP="00EE002C">
      <w:pPr>
        <w:pStyle w:val="Listenabsatz"/>
        <w:numPr>
          <w:ilvl w:val="1"/>
          <w:numId w:val="3"/>
        </w:numPr>
      </w:pPr>
      <w:r w:rsidRPr="00EE002C">
        <w:t>Erläuterungsbericht</w:t>
      </w:r>
    </w:p>
    <w:p w:rsidR="00EE002C" w:rsidRPr="00EE002C" w:rsidRDefault="00EE002C" w:rsidP="00EE002C">
      <w:pPr>
        <w:pStyle w:val="Listenabsatz"/>
        <w:numPr>
          <w:ilvl w:val="1"/>
          <w:numId w:val="3"/>
        </w:numPr>
      </w:pPr>
      <w:r w:rsidRPr="00EE002C">
        <w:t>Pläne</w:t>
      </w:r>
    </w:p>
    <w:p w:rsidR="00EE002C" w:rsidRPr="00EE002C" w:rsidRDefault="00EE002C" w:rsidP="00EE002C">
      <w:pPr>
        <w:pStyle w:val="Listenabsatz"/>
        <w:numPr>
          <w:ilvl w:val="0"/>
          <w:numId w:val="3"/>
        </w:numPr>
      </w:pPr>
      <w:r w:rsidRPr="00EE002C">
        <w:t>Wasserrechtlicher Fachbeitrag zu § 27 und § 47 WHG (WRRL)</w:t>
      </w:r>
    </w:p>
    <w:p w:rsidR="00EE002C" w:rsidRDefault="00EE002C" w:rsidP="00EE002C">
      <w:pPr>
        <w:pStyle w:val="Listenabsatz"/>
        <w:numPr>
          <w:ilvl w:val="0"/>
          <w:numId w:val="3"/>
        </w:numPr>
      </w:pPr>
      <w:r w:rsidRPr="00EE002C">
        <w:t>Bodenschutzkonzept</w:t>
      </w:r>
    </w:p>
    <w:p w:rsidR="00FE4555" w:rsidRDefault="00FE4555" w:rsidP="00FE4555">
      <w:pPr>
        <w:pStyle w:val="Listenabsatz"/>
        <w:numPr>
          <w:ilvl w:val="1"/>
          <w:numId w:val="3"/>
        </w:numPr>
      </w:pPr>
      <w:r>
        <w:t>Bodenschutzkonzept</w:t>
      </w:r>
    </w:p>
    <w:p w:rsidR="00FE4555" w:rsidRDefault="00FE4555" w:rsidP="00FE4555">
      <w:pPr>
        <w:pStyle w:val="Listenabsatz"/>
        <w:numPr>
          <w:ilvl w:val="1"/>
          <w:numId w:val="3"/>
        </w:numPr>
      </w:pPr>
      <w:r>
        <w:t>Bodentypen</w:t>
      </w:r>
    </w:p>
    <w:p w:rsidR="00FE4555" w:rsidRDefault="00FE4555" w:rsidP="00FE4555">
      <w:pPr>
        <w:pStyle w:val="Listenabsatz"/>
        <w:numPr>
          <w:ilvl w:val="1"/>
          <w:numId w:val="3"/>
        </w:numPr>
      </w:pPr>
      <w:r>
        <w:t>Bodenfunktionen</w:t>
      </w:r>
    </w:p>
    <w:p w:rsidR="00FE4555" w:rsidRDefault="00FE4555" w:rsidP="00FE4555">
      <w:pPr>
        <w:pStyle w:val="Listenabsatz"/>
        <w:numPr>
          <w:ilvl w:val="1"/>
          <w:numId w:val="3"/>
        </w:numPr>
      </w:pPr>
      <w:r>
        <w:t>Verdichtungsempfindlichkeit</w:t>
      </w:r>
    </w:p>
    <w:p w:rsidR="00FE4555" w:rsidRDefault="00FE4555" w:rsidP="00FE4555">
      <w:pPr>
        <w:pStyle w:val="Listenabsatz"/>
        <w:numPr>
          <w:ilvl w:val="1"/>
          <w:numId w:val="3"/>
        </w:numPr>
      </w:pPr>
      <w:r>
        <w:t>Erosionsempfindlichkeit</w:t>
      </w:r>
    </w:p>
    <w:p w:rsidR="00FE4555" w:rsidRDefault="00FE4555" w:rsidP="00FE4555">
      <w:pPr>
        <w:pStyle w:val="Listenabsatz"/>
        <w:numPr>
          <w:ilvl w:val="1"/>
          <w:numId w:val="3"/>
        </w:numPr>
      </w:pPr>
      <w:r>
        <w:t>Bodenschutzplan</w:t>
      </w:r>
    </w:p>
    <w:p w:rsidR="00FE4555" w:rsidRDefault="00FE4555" w:rsidP="00FE4555">
      <w:pPr>
        <w:pStyle w:val="Listenabsatz"/>
        <w:numPr>
          <w:ilvl w:val="1"/>
          <w:numId w:val="3"/>
        </w:numPr>
      </w:pPr>
      <w:r>
        <w:t>Maßnahmenblätter</w:t>
      </w:r>
    </w:p>
    <w:p w:rsidR="00FE4555" w:rsidRDefault="00FE4555" w:rsidP="00FE4555">
      <w:pPr>
        <w:pStyle w:val="Listenabsatz"/>
        <w:numPr>
          <w:ilvl w:val="1"/>
          <w:numId w:val="3"/>
        </w:numPr>
      </w:pPr>
      <w:r>
        <w:t>Mindestdaten für Untersuchungen nach § 2 BBodSchG</w:t>
      </w:r>
    </w:p>
    <w:p w:rsidR="00FE4555" w:rsidRPr="00EE002C" w:rsidRDefault="00FE4555" w:rsidP="00FE4555">
      <w:pPr>
        <w:pStyle w:val="Listenabsatz"/>
        <w:numPr>
          <w:ilvl w:val="1"/>
          <w:numId w:val="3"/>
        </w:numPr>
      </w:pPr>
      <w:r>
        <w:t xml:space="preserve">Ergebnisse </w:t>
      </w:r>
      <w:proofErr w:type="spellStart"/>
      <w:r>
        <w:t>Penetrologger</w:t>
      </w:r>
      <w:proofErr w:type="spellEnd"/>
    </w:p>
    <w:p w:rsidR="00EE002C" w:rsidRDefault="00EE002C" w:rsidP="00EE002C">
      <w:pPr>
        <w:pStyle w:val="Listenabsatz"/>
        <w:numPr>
          <w:ilvl w:val="0"/>
          <w:numId w:val="3"/>
        </w:numPr>
      </w:pPr>
      <w:r w:rsidRPr="00EE002C">
        <w:t>Geotechnisches Streckengutachten</w:t>
      </w:r>
    </w:p>
    <w:p w:rsidR="00FE4555" w:rsidRDefault="00FE4555" w:rsidP="00FE4555">
      <w:pPr>
        <w:pStyle w:val="Listenabsatz"/>
        <w:numPr>
          <w:ilvl w:val="1"/>
          <w:numId w:val="3"/>
        </w:numPr>
      </w:pPr>
      <w:r>
        <w:t>Geotechnisches Streckengutachten</w:t>
      </w:r>
    </w:p>
    <w:p w:rsidR="00FE4555" w:rsidRDefault="00FE4555" w:rsidP="00FE4555">
      <w:pPr>
        <w:pStyle w:val="Listenabsatz"/>
        <w:numPr>
          <w:ilvl w:val="1"/>
          <w:numId w:val="3"/>
        </w:numPr>
      </w:pPr>
      <w:r>
        <w:t>Übersichtslageplan</w:t>
      </w:r>
    </w:p>
    <w:p w:rsidR="00FE4555" w:rsidRDefault="00FE4555" w:rsidP="00FE4555">
      <w:pPr>
        <w:pStyle w:val="Listenabsatz"/>
        <w:numPr>
          <w:ilvl w:val="1"/>
          <w:numId w:val="3"/>
        </w:numPr>
      </w:pPr>
      <w:r>
        <w:t>Lagepläne mit Aufschlusspunkten</w:t>
      </w:r>
    </w:p>
    <w:p w:rsidR="00FE4555" w:rsidRDefault="00FE4555" w:rsidP="00FE4555">
      <w:pPr>
        <w:pStyle w:val="Listenabsatz"/>
        <w:numPr>
          <w:ilvl w:val="1"/>
          <w:numId w:val="3"/>
        </w:numPr>
      </w:pPr>
      <w:r>
        <w:t>Längsschnitte</w:t>
      </w:r>
    </w:p>
    <w:p w:rsidR="00FE4555" w:rsidRDefault="00FE4555" w:rsidP="00FE4555">
      <w:pPr>
        <w:pStyle w:val="Listenabsatz"/>
        <w:numPr>
          <w:ilvl w:val="1"/>
          <w:numId w:val="3"/>
        </w:numPr>
      </w:pPr>
      <w:r>
        <w:t>Ergebnisse der Baugrundaufschlüsse</w:t>
      </w:r>
    </w:p>
    <w:p w:rsidR="00FE4555" w:rsidRDefault="00FE4555" w:rsidP="00FE4555">
      <w:pPr>
        <w:pStyle w:val="Listenabsatz"/>
        <w:numPr>
          <w:ilvl w:val="1"/>
          <w:numId w:val="3"/>
        </w:numPr>
      </w:pPr>
      <w:r>
        <w:t>Ergebnisse der Bodenmechanischen Laborversuche</w:t>
      </w:r>
    </w:p>
    <w:p w:rsidR="00FE4555" w:rsidRDefault="00FE4555" w:rsidP="00FE4555">
      <w:pPr>
        <w:pStyle w:val="Listenabsatz"/>
        <w:numPr>
          <w:ilvl w:val="1"/>
          <w:numId w:val="3"/>
        </w:numPr>
      </w:pPr>
      <w:r>
        <w:t>Umwelttechnische Untersuchungen</w:t>
      </w:r>
    </w:p>
    <w:p w:rsidR="00FE4555" w:rsidRDefault="00FE4555" w:rsidP="00FE4555">
      <w:pPr>
        <w:pStyle w:val="Listenabsatz"/>
        <w:numPr>
          <w:ilvl w:val="1"/>
          <w:numId w:val="3"/>
        </w:numPr>
      </w:pPr>
      <w:r>
        <w:t>Berechnung der Auftriebssicherheit</w:t>
      </w:r>
    </w:p>
    <w:p w:rsidR="00FE4555" w:rsidRPr="00EE002C" w:rsidRDefault="00FE4555" w:rsidP="00FE4555">
      <w:pPr>
        <w:pStyle w:val="Listenabsatz"/>
        <w:numPr>
          <w:ilvl w:val="1"/>
          <w:numId w:val="3"/>
        </w:numPr>
      </w:pPr>
      <w:r>
        <w:t>Massenermittlung</w:t>
      </w:r>
    </w:p>
    <w:p w:rsidR="00EE002C" w:rsidRPr="00EE002C" w:rsidRDefault="00EE002C" w:rsidP="00EE002C">
      <w:pPr>
        <w:pStyle w:val="Listenabsatz"/>
        <w:numPr>
          <w:ilvl w:val="0"/>
          <w:numId w:val="3"/>
        </w:numPr>
      </w:pPr>
      <w:r w:rsidRPr="00EE002C">
        <w:t>Wasserrechtliche Anträge</w:t>
      </w:r>
    </w:p>
    <w:p w:rsidR="00EE002C" w:rsidRPr="00EE002C" w:rsidRDefault="00EE002C" w:rsidP="00EE002C">
      <w:pPr>
        <w:pStyle w:val="Listenabsatz"/>
        <w:numPr>
          <w:ilvl w:val="1"/>
          <w:numId w:val="3"/>
        </w:numPr>
      </w:pPr>
      <w:r w:rsidRPr="00EE002C">
        <w:t>Erläuterungsbericht</w:t>
      </w:r>
    </w:p>
    <w:p w:rsidR="00EE002C" w:rsidRPr="00EE002C" w:rsidRDefault="00EE002C" w:rsidP="00EE002C">
      <w:pPr>
        <w:pStyle w:val="Listenabsatz"/>
        <w:numPr>
          <w:ilvl w:val="1"/>
          <w:numId w:val="3"/>
        </w:numPr>
      </w:pPr>
      <w:r w:rsidRPr="00EE002C">
        <w:t>Übersichtslagepl</w:t>
      </w:r>
      <w:r w:rsidR="00A26E00">
        <w:t>an</w:t>
      </w:r>
    </w:p>
    <w:p w:rsidR="00EE002C" w:rsidRPr="00EE002C" w:rsidRDefault="00EE002C" w:rsidP="00EE002C">
      <w:pPr>
        <w:pStyle w:val="Listenabsatz"/>
        <w:numPr>
          <w:ilvl w:val="1"/>
          <w:numId w:val="3"/>
        </w:numPr>
      </w:pPr>
      <w:r w:rsidRPr="00EE002C">
        <w:t>Lagepläne mit Wasserhaltungsmaßnahmen</w:t>
      </w:r>
    </w:p>
    <w:p w:rsidR="00EE002C" w:rsidRPr="00EE002C" w:rsidRDefault="00EE002C" w:rsidP="00EE002C">
      <w:pPr>
        <w:pStyle w:val="Listenabsatz"/>
        <w:numPr>
          <w:ilvl w:val="1"/>
          <w:numId w:val="3"/>
        </w:numPr>
      </w:pPr>
      <w:r w:rsidRPr="00EE002C">
        <w:t xml:space="preserve">Tabelle </w:t>
      </w:r>
      <w:r w:rsidR="00A26E00">
        <w:t>mit</w:t>
      </w:r>
      <w:r w:rsidRPr="00EE002C">
        <w:t xml:space="preserve"> Wasserhaltungsmaßnahmen</w:t>
      </w:r>
    </w:p>
    <w:p w:rsidR="00EE002C" w:rsidRPr="00EE002C" w:rsidRDefault="00A26E00" w:rsidP="00EE002C">
      <w:pPr>
        <w:pStyle w:val="Listenabsatz"/>
        <w:numPr>
          <w:ilvl w:val="1"/>
          <w:numId w:val="3"/>
        </w:numPr>
      </w:pPr>
      <w:r>
        <w:t>Baugrunderkundungen</w:t>
      </w:r>
    </w:p>
    <w:p w:rsidR="00EE002C" w:rsidRPr="00EE002C" w:rsidRDefault="00EE002C" w:rsidP="00EE002C">
      <w:pPr>
        <w:pStyle w:val="Listenabsatz"/>
        <w:numPr>
          <w:ilvl w:val="1"/>
          <w:numId w:val="3"/>
        </w:numPr>
      </w:pPr>
      <w:r w:rsidRPr="00EE002C">
        <w:t>Berechnungen der Wasserhaltungen</w:t>
      </w:r>
    </w:p>
    <w:p w:rsidR="00EE002C" w:rsidRPr="00EE002C" w:rsidRDefault="00EE002C" w:rsidP="00EE002C">
      <w:pPr>
        <w:pStyle w:val="Listenabsatz"/>
        <w:numPr>
          <w:ilvl w:val="1"/>
          <w:numId w:val="3"/>
        </w:numPr>
      </w:pPr>
      <w:r w:rsidRPr="00EE002C">
        <w:t>Ergebnisse der Kurzpumpversuche</w:t>
      </w:r>
    </w:p>
    <w:p w:rsidR="00EE002C" w:rsidRPr="00EE002C" w:rsidRDefault="00FE4555" w:rsidP="00EE002C">
      <w:pPr>
        <w:pStyle w:val="Listenabsatz"/>
        <w:numPr>
          <w:ilvl w:val="0"/>
          <w:numId w:val="3"/>
        </w:numPr>
      </w:pPr>
      <w:r>
        <w:t>Drainageplanung – Wasserwirtschaftliche Bestandsdokumentation</w:t>
      </w:r>
    </w:p>
    <w:p w:rsidR="00EE002C" w:rsidRPr="00EE002C" w:rsidRDefault="00EE002C" w:rsidP="00EE002C">
      <w:pPr>
        <w:pStyle w:val="Listenabsatz"/>
        <w:numPr>
          <w:ilvl w:val="1"/>
          <w:numId w:val="3"/>
        </w:numPr>
      </w:pPr>
      <w:r w:rsidRPr="00EE002C">
        <w:t>Drainageplanung – Wasserwirtschaftliche Bestandsdokumentation</w:t>
      </w:r>
    </w:p>
    <w:p w:rsidR="00EE002C" w:rsidRPr="00EE002C" w:rsidRDefault="00EE002C" w:rsidP="00EE002C">
      <w:pPr>
        <w:pStyle w:val="Listenabsatz"/>
        <w:numPr>
          <w:ilvl w:val="1"/>
          <w:numId w:val="3"/>
        </w:numPr>
      </w:pPr>
      <w:r w:rsidRPr="00EE002C">
        <w:lastRenderedPageBreak/>
        <w:t>Übersichtslagepl</w:t>
      </w:r>
      <w:r w:rsidR="00A26E00">
        <w:t>an</w:t>
      </w:r>
    </w:p>
    <w:p w:rsidR="00EE002C" w:rsidRPr="00EE002C" w:rsidRDefault="00EE002C" w:rsidP="00EE002C">
      <w:pPr>
        <w:pStyle w:val="Listenabsatz"/>
        <w:numPr>
          <w:ilvl w:val="1"/>
          <w:numId w:val="3"/>
        </w:numPr>
      </w:pPr>
      <w:r w:rsidRPr="00EE002C">
        <w:t>Lagepläne Drainageplanung</w:t>
      </w:r>
    </w:p>
    <w:p w:rsidR="00EE002C" w:rsidRPr="00EE002C" w:rsidRDefault="00EE002C" w:rsidP="00EE002C">
      <w:pPr>
        <w:pStyle w:val="Listenabsatz"/>
        <w:numPr>
          <w:ilvl w:val="1"/>
          <w:numId w:val="3"/>
        </w:numPr>
      </w:pPr>
      <w:r w:rsidRPr="00EE002C">
        <w:t>Fotodokumentation</w:t>
      </w:r>
      <w:r w:rsidR="00A26E00">
        <w:t xml:space="preserve"> der Begehung</w:t>
      </w:r>
    </w:p>
    <w:p w:rsidR="00EE002C" w:rsidRPr="00EE002C" w:rsidRDefault="00EE002C" w:rsidP="00EE002C">
      <w:pPr>
        <w:pStyle w:val="Listenabsatz"/>
        <w:numPr>
          <w:ilvl w:val="0"/>
          <w:numId w:val="3"/>
        </w:numPr>
      </w:pPr>
      <w:r w:rsidRPr="00EE002C">
        <w:t>Sondergutachten</w:t>
      </w:r>
      <w:r w:rsidR="007B22AB">
        <w:t xml:space="preserve"> für Gewässer (</w:t>
      </w:r>
      <w:proofErr w:type="spellStart"/>
      <w:r w:rsidR="00A26E00">
        <w:t>Z</w:t>
      </w:r>
      <w:r w:rsidR="00CF46BE">
        <w:t>usam</w:t>
      </w:r>
      <w:proofErr w:type="spellEnd"/>
      <w:r w:rsidR="00CF46BE">
        <w:t xml:space="preserve">, </w:t>
      </w:r>
      <w:proofErr w:type="spellStart"/>
      <w:r w:rsidR="00CF46BE">
        <w:t>G</w:t>
      </w:r>
      <w:r w:rsidR="00A26E00">
        <w:t>lött</w:t>
      </w:r>
      <w:proofErr w:type="spellEnd"/>
      <w:r w:rsidR="00A26E00">
        <w:t xml:space="preserve">, </w:t>
      </w:r>
      <w:proofErr w:type="spellStart"/>
      <w:r w:rsidR="00A26E00">
        <w:t>Flosserlohbach</w:t>
      </w:r>
      <w:proofErr w:type="spellEnd"/>
      <w:r w:rsidR="00A26E00">
        <w:t xml:space="preserve">, </w:t>
      </w:r>
      <w:proofErr w:type="spellStart"/>
      <w:r w:rsidR="00A26E00">
        <w:t>Mindel</w:t>
      </w:r>
      <w:proofErr w:type="spellEnd"/>
      <w:r w:rsidR="00A26E00">
        <w:t xml:space="preserve">, Kammel, </w:t>
      </w:r>
      <w:proofErr w:type="spellStart"/>
      <w:r w:rsidR="00A26E00">
        <w:t>Günz</w:t>
      </w:r>
      <w:proofErr w:type="spellEnd"/>
      <w:r w:rsidR="00A26E00">
        <w:t>, Saumgraben</w:t>
      </w:r>
      <w:r w:rsidR="007B22AB">
        <w:t>), Bahn</w:t>
      </w:r>
      <w:r w:rsidR="00CF46BE">
        <w:t xml:space="preserve"> (DB-Strecke 5302, DB-Strecke 5351)</w:t>
      </w:r>
      <w:r w:rsidR="007B22AB">
        <w:t>, Bundesautobahn A 8, Bundesstraße B 16, Staatsstraßen und Kreisstraßen</w:t>
      </w:r>
    </w:p>
    <w:p w:rsidR="00EE002C" w:rsidRDefault="00EE002C" w:rsidP="00EE002C">
      <w:pPr>
        <w:pStyle w:val="Listenabsatz"/>
        <w:numPr>
          <w:ilvl w:val="0"/>
          <w:numId w:val="3"/>
        </w:numPr>
      </w:pPr>
      <w:r w:rsidRPr="00EE002C">
        <w:t>Denkmalpflegerischer Fachbeitrag</w:t>
      </w:r>
    </w:p>
    <w:p w:rsidR="000B11E7" w:rsidRDefault="000B11E7" w:rsidP="000B11E7">
      <w:pPr>
        <w:pStyle w:val="Listenabsatz"/>
        <w:numPr>
          <w:ilvl w:val="1"/>
          <w:numId w:val="3"/>
        </w:numPr>
      </w:pPr>
      <w:r>
        <w:t>Kurzbericht</w:t>
      </w:r>
    </w:p>
    <w:p w:rsidR="000B11E7" w:rsidRPr="00EE002C" w:rsidRDefault="000B11E7" w:rsidP="000B11E7">
      <w:pPr>
        <w:pStyle w:val="Listenabsatz"/>
        <w:numPr>
          <w:ilvl w:val="1"/>
          <w:numId w:val="3"/>
        </w:numPr>
      </w:pPr>
      <w:r>
        <w:t>Kartenteil (Übersichtspläne, Detailplan zum gesamten Trassenverlauf, Detailpläne mit spezifischen Stellen)</w:t>
      </w:r>
    </w:p>
    <w:p w:rsidR="00EE002C" w:rsidRPr="00EE002C" w:rsidRDefault="00EE002C" w:rsidP="00EE002C">
      <w:pPr>
        <w:pStyle w:val="Listenabsatz"/>
        <w:numPr>
          <w:ilvl w:val="0"/>
          <w:numId w:val="3"/>
        </w:numPr>
      </w:pPr>
      <w:r w:rsidRPr="00EE002C">
        <w:t>Sicherheitsstudie</w:t>
      </w:r>
    </w:p>
    <w:p w:rsidR="00EE002C" w:rsidRPr="00EE002C" w:rsidRDefault="00EE002C" w:rsidP="00EE002C">
      <w:pPr>
        <w:pStyle w:val="Listenabsatz"/>
        <w:numPr>
          <w:ilvl w:val="1"/>
          <w:numId w:val="3"/>
        </w:numPr>
      </w:pPr>
      <w:r w:rsidRPr="00EE002C">
        <w:t>Sicherheitsstudie</w:t>
      </w:r>
    </w:p>
    <w:p w:rsidR="00EE002C" w:rsidRPr="00EE002C" w:rsidRDefault="00EE002C" w:rsidP="00EE002C">
      <w:pPr>
        <w:pStyle w:val="Listenabsatz"/>
        <w:numPr>
          <w:ilvl w:val="1"/>
          <w:numId w:val="3"/>
        </w:numPr>
      </w:pPr>
      <w:r w:rsidRPr="00EE002C">
        <w:t>Abstandsbezogenes Konzept möglicher Schutzmaßnahmen</w:t>
      </w:r>
    </w:p>
    <w:p w:rsidR="00EE002C" w:rsidRPr="00EE002C" w:rsidRDefault="00EE002C" w:rsidP="00EE002C">
      <w:pPr>
        <w:pStyle w:val="Listenabsatz"/>
        <w:numPr>
          <w:ilvl w:val="0"/>
          <w:numId w:val="3"/>
        </w:numPr>
      </w:pPr>
      <w:r w:rsidRPr="00EE002C">
        <w:t>Forstrecht</w:t>
      </w:r>
    </w:p>
    <w:p w:rsidR="00EE002C" w:rsidRPr="00EE002C" w:rsidRDefault="00EE002C" w:rsidP="00EE002C">
      <w:pPr>
        <w:pStyle w:val="Listenabsatz"/>
        <w:numPr>
          <w:ilvl w:val="1"/>
          <w:numId w:val="3"/>
        </w:numPr>
      </w:pPr>
      <w:r w:rsidRPr="00EE002C">
        <w:t>Textteil</w:t>
      </w:r>
    </w:p>
    <w:p w:rsidR="00EE002C" w:rsidRDefault="00EE002C" w:rsidP="00EE002C">
      <w:pPr>
        <w:pStyle w:val="Listenabsatz"/>
        <w:numPr>
          <w:ilvl w:val="1"/>
          <w:numId w:val="3"/>
        </w:numPr>
      </w:pPr>
      <w:r w:rsidRPr="00EE002C">
        <w:t>Kartenteil</w:t>
      </w:r>
    </w:p>
    <w:p w:rsidR="000B11E7" w:rsidRPr="00EE002C" w:rsidRDefault="000B11E7" w:rsidP="000B11E7">
      <w:pPr>
        <w:pStyle w:val="Listenabsatz"/>
        <w:numPr>
          <w:ilvl w:val="0"/>
          <w:numId w:val="3"/>
        </w:numPr>
      </w:pPr>
      <w:r>
        <w:t>Gutachten über den thermischen Einfluss aus dem Betrieb einer Gashochdruckleitung auf die Bodentemperatur</w:t>
      </w:r>
    </w:p>
    <w:p w:rsidR="00EE002C" w:rsidRDefault="00EE002C" w:rsidP="001E2B5A">
      <w:pPr>
        <w:pStyle w:val="Listenabsatz"/>
      </w:pPr>
    </w:p>
    <w:p w:rsidR="001E2B5A" w:rsidRDefault="001E2B5A" w:rsidP="001E2B5A"/>
    <w:p w:rsidR="00117078" w:rsidRDefault="00117078" w:rsidP="00087099">
      <w:pPr>
        <w:pStyle w:val="Listenabsatz"/>
        <w:numPr>
          <w:ilvl w:val="0"/>
          <w:numId w:val="1"/>
        </w:numPr>
        <w:rPr>
          <w:u w:val="single"/>
        </w:rPr>
      </w:pPr>
      <w:r w:rsidRPr="00087099">
        <w:rPr>
          <w:u w:val="single"/>
        </w:rPr>
        <w:t>Hinweise zum Datenschutz (EU-Datenschutz-Grundverordnung – DSGVO):</w:t>
      </w:r>
    </w:p>
    <w:p w:rsidR="00087099" w:rsidRPr="00087099" w:rsidRDefault="00087099" w:rsidP="00087099">
      <w:pPr>
        <w:pStyle w:val="Listenabsatz"/>
        <w:rPr>
          <w:u w:val="single"/>
        </w:rPr>
      </w:pPr>
    </w:p>
    <w:p w:rsidR="00117078" w:rsidRPr="00047DD8" w:rsidRDefault="00117078" w:rsidP="00117078">
      <w:pPr>
        <w:pStyle w:val="Listenabsatz"/>
      </w:pPr>
      <w:r w:rsidRPr="00047DD8">
        <w:t xml:space="preserve">Im Rahmen der Beteiligung der Öffentlichkeit im o. g. Planfeststellungsverfahren werden die übermittelten Äußerungen einschließlich der darin mitgeteilten personenbezogenen Daten ausschließlich für das Planfeststellungsverfahren erhoben, gespeichert und verarbeitet. Die persönlichen Daten werden benötigt, um die Betroffenheit beurteilen zu können. Für die zu treffende Abwägungsentscheidung über die Zulässigkeit des Vorhabens ist es erforderlich, dass die Planfeststellungsbehörde Kenntnis über alle abwägungserheblichen öffentlichen und privaten Belange, einschließlich entsprechender personenbezogener Daten, hat. Die Daten werden so lange gespeichert, wie dies unter Beachtung der gesetzlichen Aufbewahrungsfristen für die Aufgabenerfüllung erforderlich ist. </w:t>
      </w:r>
    </w:p>
    <w:p w:rsidR="00117078" w:rsidRPr="00047DD8" w:rsidRDefault="00117078" w:rsidP="00117078">
      <w:pPr>
        <w:pStyle w:val="Listenabsatz"/>
      </w:pPr>
    </w:p>
    <w:p w:rsidR="00117078" w:rsidRDefault="00117078" w:rsidP="00117078">
      <w:pPr>
        <w:pStyle w:val="Listenabsatz"/>
      </w:pPr>
      <w:r w:rsidRPr="00047DD8">
        <w:t xml:space="preserve">Die Regierung von Schwaben wird alle eingehenden Äußerungen (einschließlich der darin enthaltenen persönlichen Angaben) der </w:t>
      </w:r>
      <w:proofErr w:type="spellStart"/>
      <w:r w:rsidRPr="00047DD8">
        <w:t>bayernets</w:t>
      </w:r>
      <w:proofErr w:type="spellEnd"/>
      <w:r w:rsidRPr="00047DD8">
        <w:t xml:space="preserve"> GmbH und den von ihr Beauftragten (z.B. ihren mitarbeitenden Büros) zur Verfügung stellen, um eine Erwiderung zu ermöglichen. </w:t>
      </w:r>
      <w:r>
        <w:t>Soweit mit der Weitergabe von Name und Anschrift</w:t>
      </w:r>
      <w:r w:rsidRPr="00C42CB5">
        <w:t xml:space="preserve"> kein Einverständnis b</w:t>
      </w:r>
      <w:r>
        <w:t>esteht und diese Angaben zur ordnungs</w:t>
      </w:r>
      <w:r w:rsidRPr="00C42CB5">
        <w:t xml:space="preserve">gemäßen Durchführung des Planfeststellungsverfahrens nicht erforderlich sind, erfolgt </w:t>
      </w:r>
      <w:r>
        <w:t xml:space="preserve">die Zuleitung anonymisiert. </w:t>
      </w:r>
      <w:r w:rsidRPr="00C42CB5">
        <w:t>Ein etwaiger Anonymisierun</w:t>
      </w:r>
      <w:r>
        <w:t xml:space="preserve">gswunsch ist </w:t>
      </w:r>
      <w:r w:rsidRPr="00C42CB5">
        <w:t>zu erklären (§ 43a Nr. 2 EnWG).</w:t>
      </w:r>
    </w:p>
    <w:p w:rsidR="00117078" w:rsidRDefault="00117078" w:rsidP="00117078">
      <w:pPr>
        <w:pStyle w:val="Listenabsatz"/>
      </w:pPr>
    </w:p>
    <w:p w:rsidR="00117078" w:rsidRDefault="00117078" w:rsidP="00117078">
      <w:pPr>
        <w:pStyle w:val="Listenabsatz"/>
      </w:pPr>
      <w:r w:rsidRPr="007C5BB0">
        <w:t>Soweit dies erforderlich ist, erfolgt eine Übermittlung der personenbezogenen Daten auch an die von der Planfeststellungsbehörde zu bet</w:t>
      </w:r>
      <w:r>
        <w:t>eiligenden Behörden, an herange</w:t>
      </w:r>
      <w:r w:rsidRPr="007C5BB0">
        <w:t>zogene Berater (Sachverständige, Fachanstalten</w:t>
      </w:r>
      <w:r>
        <w:t xml:space="preserve"> usw.</w:t>
      </w:r>
      <w:r w:rsidRPr="007C5BB0">
        <w:t>) so</w:t>
      </w:r>
      <w:r>
        <w:t>wie im Falle eines mit dem Plan</w:t>
      </w:r>
      <w:r w:rsidRPr="007C5BB0">
        <w:t>feststellungsverfahren zusammenhängenden Verwalt</w:t>
      </w:r>
      <w:r>
        <w:t>ungsrechtsstreits an das zustän</w:t>
      </w:r>
      <w:r w:rsidRPr="007C5BB0">
        <w:t>dige Gericht.</w:t>
      </w:r>
    </w:p>
    <w:p w:rsidR="00117078" w:rsidRDefault="00117078" w:rsidP="00117078">
      <w:pPr>
        <w:pStyle w:val="Listenabsatz"/>
      </w:pPr>
    </w:p>
    <w:p w:rsidR="00117078" w:rsidRDefault="00117078" w:rsidP="00117078">
      <w:pPr>
        <w:pStyle w:val="Listenabsatz"/>
      </w:pPr>
      <w:r>
        <w:t>Bei diesem Vorgehen</w:t>
      </w:r>
      <w:r w:rsidRPr="003C452D">
        <w:t xml:space="preserve"> handelt es sich um eine erforderliche und somit rechtmäßige Verarbeitung aufgrund einer rechtlichen Verpflichtung gemäß Art. 6 Abs. 1 Satz 1 c) DSGVO.</w:t>
      </w:r>
      <w:r>
        <w:t xml:space="preserve"> </w:t>
      </w:r>
    </w:p>
    <w:p w:rsidR="00117078" w:rsidRDefault="00117078" w:rsidP="00117078">
      <w:pPr>
        <w:pStyle w:val="Listenabsatz"/>
      </w:pPr>
    </w:p>
    <w:p w:rsidR="00117078" w:rsidRDefault="00117078" w:rsidP="00117078">
      <w:pPr>
        <w:pStyle w:val="Listenabsatz"/>
      </w:pPr>
      <w:r w:rsidRPr="00EB3B1A">
        <w:t>Verantw</w:t>
      </w:r>
      <w:r>
        <w:t>ortlich für die Verarbeitung d</w:t>
      </w:r>
      <w:r w:rsidRPr="00EB3B1A">
        <w:t>er Daten ist die</w:t>
      </w:r>
      <w:r>
        <w:t xml:space="preserve"> </w:t>
      </w:r>
      <w:r w:rsidRPr="00EB3B1A">
        <w:t>Regierung von Schw</w:t>
      </w:r>
      <w:r>
        <w:t>aben</w:t>
      </w:r>
      <w:r w:rsidRPr="00EB3B1A">
        <w:t xml:space="preserve">, Fronhof 10, 86152 Augsburg, </w:t>
      </w:r>
      <w:r>
        <w:t xml:space="preserve">Tel.: 0821-327-01, </w:t>
      </w:r>
      <w:r w:rsidRPr="00EB3B1A">
        <w:t>E-Mail:</w:t>
      </w:r>
      <w:r>
        <w:t xml:space="preserve"> </w:t>
      </w:r>
      <w:r w:rsidRPr="005D0814">
        <w:t>poststelle@reg-schw.bayern.de</w:t>
      </w:r>
      <w:r>
        <w:t>.</w:t>
      </w:r>
    </w:p>
    <w:p w:rsidR="00117078" w:rsidRDefault="00117078" w:rsidP="00117078">
      <w:pPr>
        <w:pStyle w:val="Listenabsatz"/>
      </w:pPr>
    </w:p>
    <w:p w:rsidR="00117078" w:rsidRDefault="00117078" w:rsidP="00117078">
      <w:pPr>
        <w:pStyle w:val="Listenabsatz"/>
      </w:pPr>
      <w:r>
        <w:t>Kontaktdaten des behördlichen Datenschutzbeauftragten an der Regierung von Schwaben:</w:t>
      </w:r>
    </w:p>
    <w:p w:rsidR="00117078" w:rsidRDefault="00117078" w:rsidP="00117078">
      <w:pPr>
        <w:pStyle w:val="Listenabsatz"/>
      </w:pPr>
      <w:r>
        <w:lastRenderedPageBreak/>
        <w:t xml:space="preserve">Regierung von Schwaben, Behördlicher Datenschutzbeauftragter, Fronhof 10, 86152 Augsburg, </w:t>
      </w:r>
      <w:r w:rsidR="00725C04" w:rsidRPr="00725C04">
        <w:t>Tel.: 0821-327-01</w:t>
      </w:r>
      <w:r w:rsidR="00725C04">
        <w:t xml:space="preserve">, </w:t>
      </w:r>
      <w:r>
        <w:t>E-Mail: Datenschutzbeauftragter@reg-schw.bayern.de.</w:t>
      </w:r>
    </w:p>
    <w:p w:rsidR="00117078" w:rsidRDefault="00117078" w:rsidP="00117078">
      <w:pPr>
        <w:pStyle w:val="Listenabsatz"/>
      </w:pPr>
    </w:p>
    <w:p w:rsidR="00117078" w:rsidRDefault="00117078" w:rsidP="00117078">
      <w:pPr>
        <w:pStyle w:val="Listenabsatz"/>
      </w:pPr>
    </w:p>
    <w:p w:rsidR="00163CC2" w:rsidRDefault="00163CC2">
      <w:r>
        <w:br w:type="page"/>
      </w:r>
    </w:p>
    <w:p w:rsidR="00117078" w:rsidRDefault="00117078" w:rsidP="00117078">
      <w:pPr>
        <w:pStyle w:val="Listenabsatz"/>
      </w:pPr>
      <w:r>
        <w:lastRenderedPageBreak/>
        <w:t>Nach der DSGVO bestehen folgende Rechte</w:t>
      </w:r>
      <w:r w:rsidRPr="00EB3B1A">
        <w:t>:</w:t>
      </w:r>
      <w:r w:rsidRPr="00EB3B1A">
        <w:cr/>
      </w:r>
    </w:p>
    <w:p w:rsidR="00117078" w:rsidRDefault="00117078" w:rsidP="00117078">
      <w:pPr>
        <w:pStyle w:val="Listenabsatz"/>
        <w:numPr>
          <w:ilvl w:val="0"/>
          <w:numId w:val="6"/>
        </w:numPr>
      </w:pPr>
      <w:r>
        <w:t xml:space="preserve">Betroffene können Auskunft verlangen, ob und ggf. welche personenbezogenen Daten die Regierung von Schwaben von ihnen verarbeitet und erhalten weitere mit der Verarbeitung zusammenhängende Informationen (Art. 15 DSGVO). </w:t>
      </w:r>
      <w:r w:rsidRPr="00835CA6">
        <w:t>Dieses Auskunftsrecht kann in bestimmten Fällen eingeschränkt oder ausgeschlossen sein.</w:t>
      </w:r>
    </w:p>
    <w:p w:rsidR="00117078" w:rsidRDefault="00117078" w:rsidP="00117078">
      <w:pPr>
        <w:pStyle w:val="Listenabsatz"/>
        <w:numPr>
          <w:ilvl w:val="0"/>
          <w:numId w:val="6"/>
        </w:numPr>
      </w:pPr>
      <w:r>
        <w:t>Sollten unrichtige personenbezogene Daten verarbeitet werden, steht den Betroffenen ein Recht auf Berichtigung zu (Art. 16 DSGVO).</w:t>
      </w:r>
    </w:p>
    <w:p w:rsidR="00117078" w:rsidRDefault="00117078" w:rsidP="00117078">
      <w:pPr>
        <w:pStyle w:val="Listenabsatz"/>
        <w:numPr>
          <w:ilvl w:val="0"/>
          <w:numId w:val="6"/>
        </w:numPr>
      </w:pPr>
      <w:r>
        <w:t>Liegen die gesetzlichen Voraussetzungen vor, so können Betroffene die Löschung ihrer personenbezogenen Daten oder die Einschränkung ihrer Verarbeitung verlangen (Art. 17 und 18 DSGVO). 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w:t>
      </w:r>
      <w:r w:rsidR="00087099">
        <w:t>)</w:t>
      </w:r>
      <w:r>
        <w:t xml:space="preserve"> DSGVO).</w:t>
      </w:r>
    </w:p>
    <w:p w:rsidR="008C3B05" w:rsidRDefault="00117078" w:rsidP="008C3B05">
      <w:pPr>
        <w:pStyle w:val="Listenabsatz"/>
        <w:numPr>
          <w:ilvl w:val="0"/>
          <w:numId w:val="6"/>
        </w:numPr>
      </w:pPr>
      <w:r>
        <w:t>Erfolgt die Verarbeitung zur Wahrnehmung einer öffentl</w:t>
      </w:r>
      <w:r w:rsidR="00C42EAE">
        <w:t>ichen Aufgabe (Art. 6 Abs. 1 Satz 1</w:t>
      </w:r>
      <w:r>
        <w:t xml:space="preserve"> e</w:t>
      </w:r>
      <w:r w:rsidR="00C42EAE">
        <w:t>)</w:t>
      </w:r>
      <w:r>
        <w:t xml:space="preserve"> DSGVO), haben Betroffene das Recht, jederzeit gegen die Verarbeitung ihrer Daten Widerspruch einzulegen, wenn sie hierfür Gründe haben, die sich aus ihrer besonderen Situation ergeben (Art. 21 Abs. 1 Satz 1 DSGV</w:t>
      </w:r>
      <w:r w:rsidR="008C3B05">
        <w:t>O</w:t>
      </w:r>
      <w:r w:rsidR="00D25181">
        <w:t>).</w:t>
      </w:r>
    </w:p>
    <w:p w:rsidR="00334004" w:rsidRDefault="008C3B05" w:rsidP="00334004">
      <w:pPr>
        <w:pStyle w:val="Listenabsatz"/>
        <w:numPr>
          <w:ilvl w:val="0"/>
          <w:numId w:val="6"/>
        </w:numPr>
      </w:pPr>
      <w:r w:rsidRPr="008C3B05">
        <w:t xml:space="preserve">Wenn Betroffene in die Datenverarbeitung eingewilligt haben </w:t>
      </w:r>
      <w:r>
        <w:t>oder ein Vertrag zur Datenverar</w:t>
      </w:r>
      <w:r w:rsidRPr="008C3B05">
        <w:t>beitung besteht und die Datenverarbeit</w:t>
      </w:r>
      <w:r>
        <w:t>ung mithilfe automati</w:t>
      </w:r>
      <w:r w:rsidRPr="008C3B05">
        <w:t>sierter Verfahren durchgef</w:t>
      </w:r>
      <w:r w:rsidR="00D25181">
        <w:t>ührt wird, steht ihnen</w:t>
      </w:r>
      <w:r w:rsidRPr="008C3B05">
        <w:t xml:space="preserve"> gegebenenfalls ein Recht auf Datenübertragbarkeit zu (Art. 20 DSGVO).</w:t>
      </w:r>
    </w:p>
    <w:p w:rsidR="00334004" w:rsidRDefault="00334004" w:rsidP="00334004">
      <w:pPr>
        <w:pStyle w:val="Listenabsatz"/>
        <w:ind w:left="1440"/>
      </w:pPr>
    </w:p>
    <w:p w:rsidR="00117078" w:rsidRDefault="00117078" w:rsidP="00334004">
      <w:pPr>
        <w:pStyle w:val="Listenabsatz"/>
      </w:pPr>
      <w:r>
        <w:t>Sollten Betroffene von ihren Rechten Gebrauch machen, prüft die Regierung von Schwaben, ob die gesetzlichen Voraussetzungen hierfür erfüllt sind.</w:t>
      </w:r>
    </w:p>
    <w:p w:rsidR="00117078" w:rsidRDefault="00117078" w:rsidP="00334004">
      <w:pPr>
        <w:pStyle w:val="Listenabsatz"/>
      </w:pPr>
      <w:r>
        <w:t>Weitere Einschränkungen, Modifikationen und gegebenenfalls Ausschlüsse der vorgenannten Rechte können sich aus der DSGVO oder nationalen Rechtsvorschriften ergeben.</w:t>
      </w:r>
    </w:p>
    <w:p w:rsidR="00117078" w:rsidRDefault="00117078" w:rsidP="00117078">
      <w:pPr>
        <w:pStyle w:val="Listenabsatz"/>
      </w:pPr>
    </w:p>
    <w:p w:rsidR="00117078" w:rsidRDefault="00117078" w:rsidP="00117078">
      <w:pPr>
        <w:pStyle w:val="Listenabsatz"/>
      </w:pPr>
      <w:r>
        <w:t>Betroffenen steht w</w:t>
      </w:r>
      <w:r w:rsidRPr="00B8162F">
        <w:t>eiterhin ein Beschwer</w:t>
      </w:r>
      <w:r>
        <w:t>derecht beim Bayerischen Landes</w:t>
      </w:r>
      <w:r w:rsidRPr="00B8162F">
        <w:t>beauftragten für den Datenschutz zu.</w:t>
      </w:r>
      <w:r w:rsidRPr="00B8162F">
        <w:cr/>
      </w:r>
    </w:p>
    <w:p w:rsidR="00117078" w:rsidRDefault="00117078" w:rsidP="00117078">
      <w:pPr>
        <w:pStyle w:val="Listenabsatz"/>
      </w:pPr>
      <w:r>
        <w:t>Kontaktdaten des bayerischen Landesbeauftragten für den Datenschutz:</w:t>
      </w:r>
    </w:p>
    <w:p w:rsidR="00117078" w:rsidRDefault="00117078" w:rsidP="00117078">
      <w:pPr>
        <w:pStyle w:val="Listenabsatz"/>
      </w:pPr>
      <w:r>
        <w:t xml:space="preserve">Bayerischer Landesbeauftragter für den Datenschutz, </w:t>
      </w:r>
      <w:proofErr w:type="spellStart"/>
      <w:r>
        <w:t>Wagmüllerstraße</w:t>
      </w:r>
      <w:proofErr w:type="spellEnd"/>
      <w:r>
        <w:t xml:space="preserve"> 18, 80538 München, </w:t>
      </w:r>
      <w:r w:rsidR="009A597B">
        <w:t xml:space="preserve">Tel.: 089-212672-0, </w:t>
      </w:r>
      <w:r>
        <w:t>E-Mail: poststelle@datenschutz-bayern.de.</w:t>
      </w:r>
    </w:p>
    <w:p w:rsidR="00117078" w:rsidRDefault="00117078" w:rsidP="001E2B5A"/>
    <w:p w:rsidR="001E2B5A" w:rsidRDefault="001E2B5A" w:rsidP="001E2B5A"/>
    <w:p w:rsidR="001E2B5A" w:rsidRDefault="001E2B5A" w:rsidP="001E2B5A"/>
    <w:p w:rsidR="00087099" w:rsidRDefault="00087099" w:rsidP="001E2B5A"/>
    <w:p w:rsidR="004F25FE" w:rsidRDefault="004F25FE" w:rsidP="004F25FE">
      <w:r>
        <w:t xml:space="preserve">Holzheim, </w:t>
      </w:r>
      <w:r w:rsidR="00E0732D" w:rsidRPr="00E0732D">
        <w:t>10.07.2023</w:t>
      </w:r>
    </w:p>
    <w:p w:rsidR="004F25FE" w:rsidRDefault="004F25FE" w:rsidP="004F25FE"/>
    <w:p w:rsidR="004F25FE" w:rsidRDefault="004F25FE" w:rsidP="004F25FE">
      <w:bookmarkStart w:id="0" w:name="_GoBack"/>
      <w:bookmarkEnd w:id="0"/>
    </w:p>
    <w:p w:rsidR="004F25FE" w:rsidRDefault="004F25FE" w:rsidP="004F25FE"/>
    <w:p w:rsidR="004F25FE" w:rsidRDefault="004F25FE" w:rsidP="004F25FE">
      <w:pPr>
        <w:rPr>
          <w:i/>
          <w:highlight w:val="lightGray"/>
        </w:rPr>
      </w:pPr>
      <w:r>
        <w:rPr>
          <w:i/>
          <w:highlight w:val="lightGray"/>
        </w:rPr>
        <w:t>Brenner</w:t>
      </w:r>
    </w:p>
    <w:p w:rsidR="004F25FE" w:rsidRPr="001E2B5A" w:rsidRDefault="004F25FE" w:rsidP="004F25FE">
      <w:pPr>
        <w:rPr>
          <w:i/>
        </w:rPr>
      </w:pPr>
      <w:r>
        <w:rPr>
          <w:i/>
        </w:rPr>
        <w:t>Geschäftsstellenleiter</w:t>
      </w:r>
    </w:p>
    <w:p w:rsidR="001E2B5A" w:rsidRPr="001E2B5A" w:rsidRDefault="001E2B5A" w:rsidP="004F25FE">
      <w:pPr>
        <w:rPr>
          <w:i/>
        </w:rPr>
      </w:pPr>
    </w:p>
    <w:sectPr w:rsidR="001E2B5A" w:rsidRPr="001E2B5A" w:rsidSect="00AC3B3B">
      <w:footerReference w:type="default" r:id="rId12"/>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BDD" w:rsidRDefault="00A62BDD" w:rsidP="001E2B5A">
      <w:r>
        <w:separator/>
      </w:r>
    </w:p>
  </w:endnote>
  <w:endnote w:type="continuationSeparator" w:id="0">
    <w:p w:rsidR="00A62BDD" w:rsidRDefault="00A62BDD" w:rsidP="001E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040783"/>
      <w:docPartObj>
        <w:docPartGallery w:val="Page Numbers (Bottom of Page)"/>
        <w:docPartUnique/>
      </w:docPartObj>
    </w:sdtPr>
    <w:sdtEndPr/>
    <w:sdtContent>
      <w:p w:rsidR="00B01893" w:rsidRDefault="00B01893">
        <w:pPr>
          <w:pStyle w:val="Fuzeile"/>
          <w:jc w:val="center"/>
        </w:pPr>
        <w:r>
          <w:fldChar w:fldCharType="begin"/>
        </w:r>
        <w:r>
          <w:instrText>PAGE   \* MERGEFORMAT</w:instrText>
        </w:r>
        <w:r>
          <w:fldChar w:fldCharType="separate"/>
        </w:r>
        <w:r w:rsidR="00163CC2">
          <w:rPr>
            <w:noProof/>
          </w:rPr>
          <w:t>1</w:t>
        </w:r>
        <w:r>
          <w:fldChar w:fldCharType="end"/>
        </w:r>
      </w:p>
    </w:sdtContent>
  </w:sdt>
  <w:p w:rsidR="00B01893" w:rsidRDefault="00B018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BDD" w:rsidRDefault="00A62BDD" w:rsidP="001E2B5A">
      <w:r>
        <w:separator/>
      </w:r>
    </w:p>
  </w:footnote>
  <w:footnote w:type="continuationSeparator" w:id="0">
    <w:p w:rsidR="00A62BDD" w:rsidRDefault="00A62BDD" w:rsidP="001E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82F"/>
    <w:multiLevelType w:val="hybridMultilevel"/>
    <w:tmpl w:val="D8E213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41B00E6"/>
    <w:multiLevelType w:val="hybridMultilevel"/>
    <w:tmpl w:val="4E903C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3623E61"/>
    <w:multiLevelType w:val="multilevel"/>
    <w:tmpl w:val="1CE60950"/>
    <w:lvl w:ilvl="0">
      <w:start w:val="1"/>
      <w:numFmt w:val="decimal"/>
      <w:lvlText w:val="%1."/>
      <w:lvlJc w:val="left"/>
      <w:pPr>
        <w:ind w:left="1636" w:hanging="360"/>
      </w:pPr>
      <w:rPr>
        <w:rFonts w:hint="default"/>
      </w:rPr>
    </w:lvl>
    <w:lvl w:ilvl="1">
      <w:start w:val="1"/>
      <w:numFmt w:val="decimal"/>
      <w:isLgl/>
      <w:lvlText w:val="%1.%2"/>
      <w:lvlJc w:val="left"/>
      <w:pPr>
        <w:ind w:left="1996"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3" w15:restartNumberingAfterBreak="0">
    <w:nsid w:val="43DA3C56"/>
    <w:multiLevelType w:val="hybridMultilevel"/>
    <w:tmpl w:val="1E0276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62756739"/>
    <w:multiLevelType w:val="hybridMultilevel"/>
    <w:tmpl w:val="7C903FB6"/>
    <w:lvl w:ilvl="0" w:tplc="8168DAAC">
      <w:start w:val="10"/>
      <w:numFmt w:val="bullet"/>
      <w:lvlText w:val="-"/>
      <w:lvlJc w:val="left"/>
      <w:pPr>
        <w:ind w:left="2160" w:hanging="360"/>
      </w:pPr>
      <w:rPr>
        <w:rFonts w:ascii="Arial" w:eastAsia="Times New Roman" w:hAnsi="Arial" w:cs="Aria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5" w15:restartNumberingAfterBreak="0">
    <w:nsid w:val="65CB6165"/>
    <w:multiLevelType w:val="hybridMultilevel"/>
    <w:tmpl w:val="5BB0D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8D280F"/>
    <w:multiLevelType w:val="hybridMultilevel"/>
    <w:tmpl w:val="E020D7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76"/>
    <w:rsid w:val="000018AB"/>
    <w:rsid w:val="00011125"/>
    <w:rsid w:val="0001347A"/>
    <w:rsid w:val="0001775B"/>
    <w:rsid w:val="00027875"/>
    <w:rsid w:val="00032C57"/>
    <w:rsid w:val="00047938"/>
    <w:rsid w:val="00047DD8"/>
    <w:rsid w:val="00052002"/>
    <w:rsid w:val="00063E09"/>
    <w:rsid w:val="00064FBF"/>
    <w:rsid w:val="000658BB"/>
    <w:rsid w:val="00072555"/>
    <w:rsid w:val="00072CD4"/>
    <w:rsid w:val="0007756D"/>
    <w:rsid w:val="00077E29"/>
    <w:rsid w:val="00084FE7"/>
    <w:rsid w:val="000857AB"/>
    <w:rsid w:val="00087099"/>
    <w:rsid w:val="00087800"/>
    <w:rsid w:val="000A4F6C"/>
    <w:rsid w:val="000A5CBE"/>
    <w:rsid w:val="000B11E7"/>
    <w:rsid w:val="000C2B91"/>
    <w:rsid w:val="000E11BD"/>
    <w:rsid w:val="001072EC"/>
    <w:rsid w:val="001157FD"/>
    <w:rsid w:val="00116DE2"/>
    <w:rsid w:val="00117078"/>
    <w:rsid w:val="0011786F"/>
    <w:rsid w:val="00126DB0"/>
    <w:rsid w:val="001346C0"/>
    <w:rsid w:val="00134EEF"/>
    <w:rsid w:val="0013515E"/>
    <w:rsid w:val="00136606"/>
    <w:rsid w:val="001401B5"/>
    <w:rsid w:val="0014273B"/>
    <w:rsid w:val="00143EDF"/>
    <w:rsid w:val="00146867"/>
    <w:rsid w:val="00163BE7"/>
    <w:rsid w:val="00163CC2"/>
    <w:rsid w:val="001728A8"/>
    <w:rsid w:val="00175F83"/>
    <w:rsid w:val="00182C78"/>
    <w:rsid w:val="00182F9F"/>
    <w:rsid w:val="001837ED"/>
    <w:rsid w:val="001A6899"/>
    <w:rsid w:val="001B0B2F"/>
    <w:rsid w:val="001B0DC6"/>
    <w:rsid w:val="001B0FCE"/>
    <w:rsid w:val="001B1B58"/>
    <w:rsid w:val="001C3831"/>
    <w:rsid w:val="001C3984"/>
    <w:rsid w:val="001C7891"/>
    <w:rsid w:val="001E2B5A"/>
    <w:rsid w:val="001E322E"/>
    <w:rsid w:val="001E7959"/>
    <w:rsid w:val="00205E5B"/>
    <w:rsid w:val="00206264"/>
    <w:rsid w:val="00212B10"/>
    <w:rsid w:val="002151CB"/>
    <w:rsid w:val="00227FAB"/>
    <w:rsid w:val="002309C5"/>
    <w:rsid w:val="002367FC"/>
    <w:rsid w:val="002409D3"/>
    <w:rsid w:val="002516CB"/>
    <w:rsid w:val="00253287"/>
    <w:rsid w:val="00253DD0"/>
    <w:rsid w:val="00253FCE"/>
    <w:rsid w:val="00262BF2"/>
    <w:rsid w:val="00265321"/>
    <w:rsid w:val="00272A93"/>
    <w:rsid w:val="00274C71"/>
    <w:rsid w:val="002750D5"/>
    <w:rsid w:val="0028164D"/>
    <w:rsid w:val="002926B8"/>
    <w:rsid w:val="002934E6"/>
    <w:rsid w:val="00294554"/>
    <w:rsid w:val="00294CC9"/>
    <w:rsid w:val="002A1121"/>
    <w:rsid w:val="002A2548"/>
    <w:rsid w:val="002A28F0"/>
    <w:rsid w:val="002A7002"/>
    <w:rsid w:val="002C7408"/>
    <w:rsid w:val="002C74FB"/>
    <w:rsid w:val="002D087F"/>
    <w:rsid w:val="002E2C6B"/>
    <w:rsid w:val="002F7102"/>
    <w:rsid w:val="003009F9"/>
    <w:rsid w:val="003025D1"/>
    <w:rsid w:val="00307EEE"/>
    <w:rsid w:val="00313AC4"/>
    <w:rsid w:val="00327021"/>
    <w:rsid w:val="003270D7"/>
    <w:rsid w:val="00333358"/>
    <w:rsid w:val="00334004"/>
    <w:rsid w:val="00335A5E"/>
    <w:rsid w:val="003402D5"/>
    <w:rsid w:val="00340462"/>
    <w:rsid w:val="00342708"/>
    <w:rsid w:val="00344F70"/>
    <w:rsid w:val="00347F32"/>
    <w:rsid w:val="00355D39"/>
    <w:rsid w:val="00362A8D"/>
    <w:rsid w:val="003A29EB"/>
    <w:rsid w:val="003A4551"/>
    <w:rsid w:val="003B5DC2"/>
    <w:rsid w:val="003B66C7"/>
    <w:rsid w:val="003C340D"/>
    <w:rsid w:val="003C452D"/>
    <w:rsid w:val="003D0741"/>
    <w:rsid w:val="003D15EA"/>
    <w:rsid w:val="003D1DD3"/>
    <w:rsid w:val="003E0B5B"/>
    <w:rsid w:val="003F0EEE"/>
    <w:rsid w:val="0041095F"/>
    <w:rsid w:val="00424D8D"/>
    <w:rsid w:val="004276BD"/>
    <w:rsid w:val="00427B44"/>
    <w:rsid w:val="0043083C"/>
    <w:rsid w:val="00432364"/>
    <w:rsid w:val="00434C03"/>
    <w:rsid w:val="00434EAB"/>
    <w:rsid w:val="00450FE3"/>
    <w:rsid w:val="004538F3"/>
    <w:rsid w:val="004737A2"/>
    <w:rsid w:val="0047409C"/>
    <w:rsid w:val="0048649E"/>
    <w:rsid w:val="00491801"/>
    <w:rsid w:val="00494F1C"/>
    <w:rsid w:val="004A4C44"/>
    <w:rsid w:val="004B10B9"/>
    <w:rsid w:val="004C7350"/>
    <w:rsid w:val="004D1C6F"/>
    <w:rsid w:val="004D39BB"/>
    <w:rsid w:val="004E2644"/>
    <w:rsid w:val="004E5115"/>
    <w:rsid w:val="004E574C"/>
    <w:rsid w:val="004F25FE"/>
    <w:rsid w:val="004F6D0D"/>
    <w:rsid w:val="004F79D3"/>
    <w:rsid w:val="005003BD"/>
    <w:rsid w:val="00503BA8"/>
    <w:rsid w:val="005077DF"/>
    <w:rsid w:val="0051150C"/>
    <w:rsid w:val="00513EB3"/>
    <w:rsid w:val="00515428"/>
    <w:rsid w:val="00520C63"/>
    <w:rsid w:val="005243B8"/>
    <w:rsid w:val="0052715A"/>
    <w:rsid w:val="0052760E"/>
    <w:rsid w:val="00532749"/>
    <w:rsid w:val="00543168"/>
    <w:rsid w:val="0055799D"/>
    <w:rsid w:val="00560A00"/>
    <w:rsid w:val="00566D3C"/>
    <w:rsid w:val="00574258"/>
    <w:rsid w:val="00574445"/>
    <w:rsid w:val="00582551"/>
    <w:rsid w:val="0058590F"/>
    <w:rsid w:val="00590DF1"/>
    <w:rsid w:val="0059112E"/>
    <w:rsid w:val="005A31B3"/>
    <w:rsid w:val="005A5B79"/>
    <w:rsid w:val="005B533C"/>
    <w:rsid w:val="005C24DE"/>
    <w:rsid w:val="005C2B1D"/>
    <w:rsid w:val="005C415E"/>
    <w:rsid w:val="005C6B47"/>
    <w:rsid w:val="005D0814"/>
    <w:rsid w:val="005E28D5"/>
    <w:rsid w:val="005E3E01"/>
    <w:rsid w:val="005F0AF6"/>
    <w:rsid w:val="005F0B98"/>
    <w:rsid w:val="005F5777"/>
    <w:rsid w:val="00606DEA"/>
    <w:rsid w:val="00607D20"/>
    <w:rsid w:val="00612B58"/>
    <w:rsid w:val="00615291"/>
    <w:rsid w:val="0062175F"/>
    <w:rsid w:val="00622490"/>
    <w:rsid w:val="00622843"/>
    <w:rsid w:val="00635BCD"/>
    <w:rsid w:val="006425A4"/>
    <w:rsid w:val="00643375"/>
    <w:rsid w:val="006532B9"/>
    <w:rsid w:val="00661D10"/>
    <w:rsid w:val="00664EC3"/>
    <w:rsid w:val="00674A15"/>
    <w:rsid w:val="00677402"/>
    <w:rsid w:val="00680850"/>
    <w:rsid w:val="00694285"/>
    <w:rsid w:val="006948FF"/>
    <w:rsid w:val="00694B3C"/>
    <w:rsid w:val="00696CF5"/>
    <w:rsid w:val="006A4681"/>
    <w:rsid w:val="006B1D8C"/>
    <w:rsid w:val="006B4815"/>
    <w:rsid w:val="006B786D"/>
    <w:rsid w:val="006C0FBB"/>
    <w:rsid w:val="006C1C53"/>
    <w:rsid w:val="006D07B2"/>
    <w:rsid w:val="006D5155"/>
    <w:rsid w:val="006E04F4"/>
    <w:rsid w:val="006F0F5C"/>
    <w:rsid w:val="006F385E"/>
    <w:rsid w:val="006F586D"/>
    <w:rsid w:val="00703F87"/>
    <w:rsid w:val="00713276"/>
    <w:rsid w:val="007227FB"/>
    <w:rsid w:val="00725C04"/>
    <w:rsid w:val="007304C8"/>
    <w:rsid w:val="00731B98"/>
    <w:rsid w:val="00733A77"/>
    <w:rsid w:val="00742984"/>
    <w:rsid w:val="0076223E"/>
    <w:rsid w:val="00764EDB"/>
    <w:rsid w:val="00765A33"/>
    <w:rsid w:val="00770839"/>
    <w:rsid w:val="0078036A"/>
    <w:rsid w:val="00785D02"/>
    <w:rsid w:val="0079063C"/>
    <w:rsid w:val="0079357A"/>
    <w:rsid w:val="007A0EA1"/>
    <w:rsid w:val="007A330D"/>
    <w:rsid w:val="007A724F"/>
    <w:rsid w:val="007B063A"/>
    <w:rsid w:val="007B22AB"/>
    <w:rsid w:val="007B306F"/>
    <w:rsid w:val="007B353D"/>
    <w:rsid w:val="007B625B"/>
    <w:rsid w:val="007C5BB0"/>
    <w:rsid w:val="007D33BD"/>
    <w:rsid w:val="007E61C0"/>
    <w:rsid w:val="007F322D"/>
    <w:rsid w:val="00800A6F"/>
    <w:rsid w:val="008075D7"/>
    <w:rsid w:val="00824525"/>
    <w:rsid w:val="00825450"/>
    <w:rsid w:val="008255E3"/>
    <w:rsid w:val="00825B10"/>
    <w:rsid w:val="00827D8A"/>
    <w:rsid w:val="00835AF8"/>
    <w:rsid w:val="00835CA6"/>
    <w:rsid w:val="00836A38"/>
    <w:rsid w:val="00850921"/>
    <w:rsid w:val="00855104"/>
    <w:rsid w:val="00856BEE"/>
    <w:rsid w:val="00861E7D"/>
    <w:rsid w:val="00864FED"/>
    <w:rsid w:val="00874F40"/>
    <w:rsid w:val="00893E76"/>
    <w:rsid w:val="00895632"/>
    <w:rsid w:val="0089642C"/>
    <w:rsid w:val="008B7FC4"/>
    <w:rsid w:val="008C0BB3"/>
    <w:rsid w:val="008C245F"/>
    <w:rsid w:val="008C3B05"/>
    <w:rsid w:val="008D47EE"/>
    <w:rsid w:val="008D7376"/>
    <w:rsid w:val="008E625E"/>
    <w:rsid w:val="008E789D"/>
    <w:rsid w:val="008F1977"/>
    <w:rsid w:val="00912111"/>
    <w:rsid w:val="00915C7E"/>
    <w:rsid w:val="00920D29"/>
    <w:rsid w:val="00925333"/>
    <w:rsid w:val="00937285"/>
    <w:rsid w:val="0094048C"/>
    <w:rsid w:val="00944FEC"/>
    <w:rsid w:val="00946D32"/>
    <w:rsid w:val="0096044F"/>
    <w:rsid w:val="009802A4"/>
    <w:rsid w:val="0098784C"/>
    <w:rsid w:val="00987EE3"/>
    <w:rsid w:val="00990441"/>
    <w:rsid w:val="0099255D"/>
    <w:rsid w:val="00996108"/>
    <w:rsid w:val="009A0F3D"/>
    <w:rsid w:val="009A321E"/>
    <w:rsid w:val="009A45CF"/>
    <w:rsid w:val="009A597B"/>
    <w:rsid w:val="009B2E45"/>
    <w:rsid w:val="009B6239"/>
    <w:rsid w:val="009C2B31"/>
    <w:rsid w:val="009D2C16"/>
    <w:rsid w:val="009E72EA"/>
    <w:rsid w:val="009F2F23"/>
    <w:rsid w:val="00A102F2"/>
    <w:rsid w:val="00A13C4B"/>
    <w:rsid w:val="00A241E3"/>
    <w:rsid w:val="00A24339"/>
    <w:rsid w:val="00A26E00"/>
    <w:rsid w:val="00A5273E"/>
    <w:rsid w:val="00A527A1"/>
    <w:rsid w:val="00A52B1E"/>
    <w:rsid w:val="00A62BDD"/>
    <w:rsid w:val="00A67763"/>
    <w:rsid w:val="00A707C4"/>
    <w:rsid w:val="00A74DC0"/>
    <w:rsid w:val="00A85323"/>
    <w:rsid w:val="00A90992"/>
    <w:rsid w:val="00A93CF9"/>
    <w:rsid w:val="00AC24AC"/>
    <w:rsid w:val="00AC3B3B"/>
    <w:rsid w:val="00AD2F9C"/>
    <w:rsid w:val="00AD3239"/>
    <w:rsid w:val="00AD3B0D"/>
    <w:rsid w:val="00AD3FAD"/>
    <w:rsid w:val="00AE492D"/>
    <w:rsid w:val="00AE4E6D"/>
    <w:rsid w:val="00AE6EB5"/>
    <w:rsid w:val="00AF292A"/>
    <w:rsid w:val="00AF66EE"/>
    <w:rsid w:val="00B01893"/>
    <w:rsid w:val="00B04C9E"/>
    <w:rsid w:val="00B17E12"/>
    <w:rsid w:val="00B206C6"/>
    <w:rsid w:val="00B228EA"/>
    <w:rsid w:val="00B24776"/>
    <w:rsid w:val="00B26F50"/>
    <w:rsid w:val="00B513C0"/>
    <w:rsid w:val="00B5170E"/>
    <w:rsid w:val="00B6038F"/>
    <w:rsid w:val="00B63EF0"/>
    <w:rsid w:val="00B72274"/>
    <w:rsid w:val="00B75762"/>
    <w:rsid w:val="00B77866"/>
    <w:rsid w:val="00B8162F"/>
    <w:rsid w:val="00B869F3"/>
    <w:rsid w:val="00B91BC6"/>
    <w:rsid w:val="00B929A0"/>
    <w:rsid w:val="00B94953"/>
    <w:rsid w:val="00B95F16"/>
    <w:rsid w:val="00BA32DB"/>
    <w:rsid w:val="00BB4C8B"/>
    <w:rsid w:val="00BB7CC4"/>
    <w:rsid w:val="00BC5FC1"/>
    <w:rsid w:val="00BE0B8E"/>
    <w:rsid w:val="00BE3C3E"/>
    <w:rsid w:val="00BF0C71"/>
    <w:rsid w:val="00BF2ECB"/>
    <w:rsid w:val="00C1460A"/>
    <w:rsid w:val="00C17EDD"/>
    <w:rsid w:val="00C24423"/>
    <w:rsid w:val="00C35659"/>
    <w:rsid w:val="00C3670C"/>
    <w:rsid w:val="00C42C0D"/>
    <w:rsid w:val="00C42CB5"/>
    <w:rsid w:val="00C42EAE"/>
    <w:rsid w:val="00C43266"/>
    <w:rsid w:val="00C47761"/>
    <w:rsid w:val="00C5183F"/>
    <w:rsid w:val="00C526EE"/>
    <w:rsid w:val="00C614BD"/>
    <w:rsid w:val="00C62D76"/>
    <w:rsid w:val="00C66204"/>
    <w:rsid w:val="00C75EBF"/>
    <w:rsid w:val="00C82DE5"/>
    <w:rsid w:val="00C85F27"/>
    <w:rsid w:val="00C976E0"/>
    <w:rsid w:val="00C97AD3"/>
    <w:rsid w:val="00CB04C2"/>
    <w:rsid w:val="00CB2611"/>
    <w:rsid w:val="00CB56B4"/>
    <w:rsid w:val="00CB6D25"/>
    <w:rsid w:val="00CB6D6F"/>
    <w:rsid w:val="00CC2EA2"/>
    <w:rsid w:val="00CF46BE"/>
    <w:rsid w:val="00CF5E54"/>
    <w:rsid w:val="00CF6599"/>
    <w:rsid w:val="00D010F3"/>
    <w:rsid w:val="00D07B27"/>
    <w:rsid w:val="00D11610"/>
    <w:rsid w:val="00D22A2A"/>
    <w:rsid w:val="00D23A75"/>
    <w:rsid w:val="00D25181"/>
    <w:rsid w:val="00D34A5B"/>
    <w:rsid w:val="00D37AF3"/>
    <w:rsid w:val="00D40232"/>
    <w:rsid w:val="00D411DD"/>
    <w:rsid w:val="00D4738F"/>
    <w:rsid w:val="00D510A8"/>
    <w:rsid w:val="00D51A07"/>
    <w:rsid w:val="00D63082"/>
    <w:rsid w:val="00D705E7"/>
    <w:rsid w:val="00D7106E"/>
    <w:rsid w:val="00D74060"/>
    <w:rsid w:val="00D80DB6"/>
    <w:rsid w:val="00D81201"/>
    <w:rsid w:val="00D84243"/>
    <w:rsid w:val="00D922D8"/>
    <w:rsid w:val="00D9444B"/>
    <w:rsid w:val="00DA0513"/>
    <w:rsid w:val="00DA1279"/>
    <w:rsid w:val="00DC70E4"/>
    <w:rsid w:val="00DC7D21"/>
    <w:rsid w:val="00DE3803"/>
    <w:rsid w:val="00DE5D02"/>
    <w:rsid w:val="00DE72D3"/>
    <w:rsid w:val="00DF06AC"/>
    <w:rsid w:val="00DF2E22"/>
    <w:rsid w:val="00DF6C21"/>
    <w:rsid w:val="00E0454C"/>
    <w:rsid w:val="00E0732D"/>
    <w:rsid w:val="00E13C3B"/>
    <w:rsid w:val="00E218C8"/>
    <w:rsid w:val="00E2335B"/>
    <w:rsid w:val="00E2425E"/>
    <w:rsid w:val="00E26100"/>
    <w:rsid w:val="00E32C21"/>
    <w:rsid w:val="00E34212"/>
    <w:rsid w:val="00E35A6D"/>
    <w:rsid w:val="00E43E89"/>
    <w:rsid w:val="00E6214D"/>
    <w:rsid w:val="00E62544"/>
    <w:rsid w:val="00E62893"/>
    <w:rsid w:val="00E63617"/>
    <w:rsid w:val="00E667FD"/>
    <w:rsid w:val="00E67E97"/>
    <w:rsid w:val="00E70B15"/>
    <w:rsid w:val="00E71F25"/>
    <w:rsid w:val="00E730A4"/>
    <w:rsid w:val="00E7719C"/>
    <w:rsid w:val="00E80E90"/>
    <w:rsid w:val="00E84004"/>
    <w:rsid w:val="00E93CD7"/>
    <w:rsid w:val="00E9572B"/>
    <w:rsid w:val="00E97F09"/>
    <w:rsid w:val="00EB3B1A"/>
    <w:rsid w:val="00EB584F"/>
    <w:rsid w:val="00EB7E8F"/>
    <w:rsid w:val="00EC1B58"/>
    <w:rsid w:val="00EC3B5D"/>
    <w:rsid w:val="00EC4F98"/>
    <w:rsid w:val="00EC6759"/>
    <w:rsid w:val="00EE002C"/>
    <w:rsid w:val="00EE2ABE"/>
    <w:rsid w:val="00EE6F74"/>
    <w:rsid w:val="00EE7ED1"/>
    <w:rsid w:val="00EF0CC7"/>
    <w:rsid w:val="00EF2C3C"/>
    <w:rsid w:val="00EF5C1D"/>
    <w:rsid w:val="00F01DA2"/>
    <w:rsid w:val="00F04A45"/>
    <w:rsid w:val="00F05F69"/>
    <w:rsid w:val="00F10611"/>
    <w:rsid w:val="00F12035"/>
    <w:rsid w:val="00F1231C"/>
    <w:rsid w:val="00F14D6A"/>
    <w:rsid w:val="00F14FF6"/>
    <w:rsid w:val="00F152EE"/>
    <w:rsid w:val="00F25741"/>
    <w:rsid w:val="00F32BD8"/>
    <w:rsid w:val="00F429CF"/>
    <w:rsid w:val="00F47B2F"/>
    <w:rsid w:val="00F53ABD"/>
    <w:rsid w:val="00F57CF8"/>
    <w:rsid w:val="00F617FA"/>
    <w:rsid w:val="00F65C49"/>
    <w:rsid w:val="00F91305"/>
    <w:rsid w:val="00F91ECD"/>
    <w:rsid w:val="00F93923"/>
    <w:rsid w:val="00F9531A"/>
    <w:rsid w:val="00F95A37"/>
    <w:rsid w:val="00FA0D61"/>
    <w:rsid w:val="00FA2A74"/>
    <w:rsid w:val="00FA59F7"/>
    <w:rsid w:val="00FA7FDD"/>
    <w:rsid w:val="00FB601A"/>
    <w:rsid w:val="00FC4C67"/>
    <w:rsid w:val="00FC5329"/>
    <w:rsid w:val="00FD5655"/>
    <w:rsid w:val="00FD724E"/>
    <w:rsid w:val="00FE2AFF"/>
    <w:rsid w:val="00FE3411"/>
    <w:rsid w:val="00FE4555"/>
    <w:rsid w:val="00FF2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B07104"/>
  <w15:chartTrackingRefBased/>
  <w15:docId w15:val="{90BF70F7-37B6-40E5-94C7-0AF964BC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paragraph" w:styleId="Listenabsatz">
    <w:name w:val="List Paragraph"/>
    <w:basedOn w:val="Standard"/>
    <w:uiPriority w:val="34"/>
    <w:qFormat/>
    <w:rsid w:val="00C62D76"/>
    <w:pPr>
      <w:ind w:left="720"/>
      <w:contextualSpacing/>
    </w:pPr>
  </w:style>
  <w:style w:type="character" w:styleId="Hyperlink">
    <w:name w:val="Hyperlink"/>
    <w:basedOn w:val="Absatz-Standardschriftart"/>
    <w:uiPriority w:val="99"/>
    <w:unhideWhenUsed/>
    <w:rsid w:val="005A5B79"/>
    <w:rPr>
      <w:color w:val="0000FF" w:themeColor="hyperlink"/>
      <w:u w:val="single"/>
    </w:rPr>
  </w:style>
  <w:style w:type="paragraph" w:styleId="Kopfzeile">
    <w:name w:val="header"/>
    <w:basedOn w:val="Standard"/>
    <w:link w:val="KopfzeileZchn"/>
    <w:uiPriority w:val="99"/>
    <w:unhideWhenUsed/>
    <w:rsid w:val="001E2B5A"/>
    <w:pPr>
      <w:tabs>
        <w:tab w:val="center" w:pos="4536"/>
        <w:tab w:val="right" w:pos="9072"/>
      </w:tabs>
    </w:pPr>
  </w:style>
  <w:style w:type="character" w:customStyle="1" w:styleId="KopfzeileZchn">
    <w:name w:val="Kopfzeile Zchn"/>
    <w:basedOn w:val="Absatz-Standardschriftart"/>
    <w:link w:val="Kopfzeile"/>
    <w:uiPriority w:val="99"/>
    <w:rsid w:val="001E2B5A"/>
    <w:rPr>
      <w:rFonts w:ascii="Arial" w:hAnsi="Arial"/>
      <w:sz w:val="22"/>
      <w:szCs w:val="22"/>
    </w:rPr>
  </w:style>
  <w:style w:type="paragraph" w:styleId="Fuzeile">
    <w:name w:val="footer"/>
    <w:basedOn w:val="Standard"/>
    <w:link w:val="FuzeileZchn"/>
    <w:uiPriority w:val="99"/>
    <w:unhideWhenUsed/>
    <w:rsid w:val="001E2B5A"/>
    <w:pPr>
      <w:tabs>
        <w:tab w:val="center" w:pos="4536"/>
        <w:tab w:val="right" w:pos="9072"/>
      </w:tabs>
    </w:pPr>
  </w:style>
  <w:style w:type="character" w:customStyle="1" w:styleId="FuzeileZchn">
    <w:name w:val="Fußzeile Zchn"/>
    <w:basedOn w:val="Absatz-Standardschriftart"/>
    <w:link w:val="Fuzeile"/>
    <w:uiPriority w:val="99"/>
    <w:rsid w:val="001E2B5A"/>
    <w:rPr>
      <w:rFonts w:ascii="Arial" w:hAnsi="Arial"/>
      <w:sz w:val="22"/>
      <w:szCs w:val="22"/>
    </w:rPr>
  </w:style>
  <w:style w:type="paragraph" w:styleId="Sprechblasentext">
    <w:name w:val="Balloon Text"/>
    <w:basedOn w:val="Standard"/>
    <w:link w:val="SprechblasentextZchn"/>
    <w:uiPriority w:val="99"/>
    <w:semiHidden/>
    <w:unhideWhenUsed/>
    <w:rsid w:val="00987E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7EE3"/>
    <w:rPr>
      <w:rFonts w:ascii="Segoe UI" w:hAnsi="Segoe UI" w:cs="Segoe UI"/>
      <w:sz w:val="18"/>
      <w:szCs w:val="18"/>
    </w:rPr>
  </w:style>
  <w:style w:type="character" w:styleId="BesuchterLink">
    <w:name w:val="FollowedHyperlink"/>
    <w:basedOn w:val="Absatz-Standardschriftart"/>
    <w:uiPriority w:val="99"/>
    <w:semiHidden/>
    <w:unhideWhenUsed/>
    <w:rsid w:val="00694B3C"/>
    <w:rPr>
      <w:color w:val="800080" w:themeColor="followedHyperlink"/>
      <w:u w:val="single"/>
    </w:rPr>
  </w:style>
  <w:style w:type="table" w:styleId="Tabellenraster">
    <w:name w:val="Table Grid"/>
    <w:basedOn w:val="NormaleTabelle"/>
    <w:uiPriority w:val="59"/>
    <w:rsid w:val="00D51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003BD"/>
    <w:rPr>
      <w:sz w:val="16"/>
      <w:szCs w:val="16"/>
    </w:rPr>
  </w:style>
  <w:style w:type="paragraph" w:styleId="Kommentartext">
    <w:name w:val="annotation text"/>
    <w:basedOn w:val="Standard"/>
    <w:link w:val="KommentartextZchn"/>
    <w:uiPriority w:val="99"/>
    <w:unhideWhenUsed/>
    <w:rsid w:val="005003BD"/>
    <w:rPr>
      <w:sz w:val="20"/>
      <w:szCs w:val="20"/>
    </w:rPr>
  </w:style>
  <w:style w:type="character" w:customStyle="1" w:styleId="KommentartextZchn">
    <w:name w:val="Kommentartext Zchn"/>
    <w:basedOn w:val="Absatz-Standardschriftart"/>
    <w:link w:val="Kommentartext"/>
    <w:uiPriority w:val="99"/>
    <w:rsid w:val="005003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erung.schwaben.bayer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fahrenEnWG@reg-schw.bayern.de" TargetMode="External"/><Relationship Id="rId5" Type="http://schemas.openxmlformats.org/officeDocument/2006/relationships/webSettings" Target="webSettings.xml"/><Relationship Id="rId10" Type="http://schemas.openxmlformats.org/officeDocument/2006/relationships/hyperlink" Target="http://www.uvp-verbund.de" TargetMode="External"/><Relationship Id="rId4" Type="http://schemas.openxmlformats.org/officeDocument/2006/relationships/settings" Target="settings.xml"/><Relationship Id="rId9" Type="http://schemas.openxmlformats.org/officeDocument/2006/relationships/hyperlink" Target="https://holzheim.de/category/amtliche-bekanntmachung/"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10A1-4C58-46BA-92CC-7BDDB842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3133</Words>
  <Characters>19743</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Regierung von Schwaben</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Sailer, Julianna (Reg Schwaben)</dc:creator>
  <cp:keywords/>
  <dc:description/>
  <cp:lastModifiedBy>Rainer Brenner</cp:lastModifiedBy>
  <cp:revision>3</cp:revision>
  <cp:lastPrinted>2023-06-21T08:21:00Z</cp:lastPrinted>
  <dcterms:created xsi:type="dcterms:W3CDTF">2023-06-28T07:25:00Z</dcterms:created>
  <dcterms:modified xsi:type="dcterms:W3CDTF">2023-07-10T11:20:00Z</dcterms:modified>
</cp:coreProperties>
</file>